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52648" w14:textId="77777777" w:rsidR="00964F38" w:rsidRDefault="00C505E3">
      <w:pPr>
        <w:rPr>
          <w:b/>
          <w:color w:val="231F20"/>
          <w:sz w:val="36"/>
          <w:szCs w:val="36"/>
        </w:rPr>
      </w:pPr>
      <w:r>
        <w:rPr>
          <w:b/>
          <w:color w:val="FFFFFF"/>
          <w:sz w:val="36"/>
          <w:szCs w:val="36"/>
          <w:highlight w:val="black"/>
        </w:rPr>
        <w:t>Fiche 2.1</w:t>
      </w:r>
      <w:r>
        <w:rPr>
          <w:b/>
          <w:color w:val="FFFFFF"/>
          <w:sz w:val="36"/>
          <w:szCs w:val="36"/>
        </w:rPr>
        <w:t xml:space="preserve">  </w:t>
      </w:r>
      <w:r>
        <w:rPr>
          <w:b/>
          <w:color w:val="231F20"/>
          <w:sz w:val="36"/>
          <w:szCs w:val="36"/>
        </w:rPr>
        <w:t>La grille d’écoute</w:t>
      </w:r>
    </w:p>
    <w:p w14:paraId="615A9728" w14:textId="77777777" w:rsidR="00964F38" w:rsidRDefault="00964F38">
      <w:pPr>
        <w:rPr>
          <w:b/>
          <w:sz w:val="28"/>
          <w:szCs w:val="28"/>
        </w:rPr>
      </w:pPr>
    </w:p>
    <w:p w14:paraId="6B65D53C" w14:textId="77777777" w:rsidR="00964F38" w:rsidRDefault="00C505E3">
      <w:pPr>
        <w:rPr>
          <w:sz w:val="24"/>
          <w:szCs w:val="24"/>
        </w:rPr>
      </w:pPr>
      <w:r>
        <w:rPr>
          <w:sz w:val="24"/>
          <w:szCs w:val="24"/>
        </w:rPr>
        <w:t>Nom :</w:t>
      </w:r>
      <w:r>
        <w:rPr>
          <w:sz w:val="24"/>
          <w:szCs w:val="24"/>
        </w:rPr>
        <w:tab/>
      </w:r>
    </w:p>
    <w:p w14:paraId="3CB25ABB" w14:textId="77777777" w:rsidR="00964F38" w:rsidRDefault="00C505E3">
      <w:pPr>
        <w:rPr>
          <w:sz w:val="24"/>
          <w:szCs w:val="24"/>
        </w:rPr>
      </w:pPr>
      <w:r>
        <w:rPr>
          <w:sz w:val="24"/>
          <w:szCs w:val="24"/>
        </w:rPr>
        <w:t>Date :</w:t>
      </w:r>
    </w:p>
    <w:p w14:paraId="214F7C32" w14:textId="77777777" w:rsidR="00964F38" w:rsidRDefault="00964F38">
      <w:pPr>
        <w:rPr>
          <w:sz w:val="24"/>
          <w:szCs w:val="24"/>
        </w:rPr>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7200"/>
      </w:tblGrid>
      <w:tr w:rsidR="00964F38" w14:paraId="5EF58A12" w14:textId="77777777">
        <w:tc>
          <w:tcPr>
            <w:tcW w:w="1800" w:type="dxa"/>
            <w:shd w:val="clear" w:color="auto" w:fill="auto"/>
            <w:tcMar>
              <w:top w:w="100" w:type="dxa"/>
              <w:left w:w="100" w:type="dxa"/>
              <w:bottom w:w="100" w:type="dxa"/>
              <w:right w:w="100" w:type="dxa"/>
            </w:tcMar>
          </w:tcPr>
          <w:p w14:paraId="015C4FDA" w14:textId="4A10EFF4" w:rsidR="00964F38" w:rsidRDefault="00C505E3">
            <w:pPr>
              <w:widowControl w:val="0"/>
              <w:spacing w:line="240" w:lineRule="auto"/>
              <w:jc w:val="center"/>
              <w:rPr>
                <w:b/>
              </w:rPr>
            </w:pPr>
            <w:r>
              <w:rPr>
                <w:b/>
              </w:rPr>
              <w:t xml:space="preserve">Les </w:t>
            </w:r>
            <w:r w:rsidR="007C19DF">
              <w:rPr>
                <w:b/>
              </w:rPr>
              <w:t>chansons</w:t>
            </w:r>
          </w:p>
        </w:tc>
        <w:tc>
          <w:tcPr>
            <w:tcW w:w="7200" w:type="dxa"/>
            <w:shd w:val="clear" w:color="auto" w:fill="auto"/>
            <w:tcMar>
              <w:top w:w="100" w:type="dxa"/>
              <w:left w:w="100" w:type="dxa"/>
              <w:bottom w:w="100" w:type="dxa"/>
              <w:right w:w="100" w:type="dxa"/>
            </w:tcMar>
          </w:tcPr>
          <w:p w14:paraId="4D700ED3" w14:textId="77777777" w:rsidR="00964F38" w:rsidRDefault="00C505E3">
            <w:pPr>
              <w:widowControl w:val="0"/>
              <w:spacing w:line="240" w:lineRule="auto"/>
              <w:jc w:val="center"/>
              <w:rPr>
                <w:b/>
              </w:rPr>
            </w:pPr>
            <w:r>
              <w:rPr>
                <w:b/>
              </w:rPr>
              <w:t>Les observations</w:t>
            </w:r>
          </w:p>
        </w:tc>
      </w:tr>
      <w:tr w:rsidR="00964F38" w14:paraId="77F407E3" w14:textId="77777777" w:rsidTr="00917F55">
        <w:trPr>
          <w:trHeight w:val="4754"/>
        </w:trPr>
        <w:tc>
          <w:tcPr>
            <w:tcW w:w="1800" w:type="dxa"/>
            <w:shd w:val="clear" w:color="auto" w:fill="auto"/>
            <w:tcMar>
              <w:top w:w="100" w:type="dxa"/>
              <w:left w:w="100" w:type="dxa"/>
              <w:bottom w:w="100" w:type="dxa"/>
              <w:right w:w="100" w:type="dxa"/>
            </w:tcMar>
          </w:tcPr>
          <w:p w14:paraId="0CBEBC8B" w14:textId="77777777" w:rsidR="00964F38" w:rsidRDefault="00964F38">
            <w:pPr>
              <w:widowControl w:val="0"/>
              <w:spacing w:line="240" w:lineRule="auto"/>
              <w:jc w:val="center"/>
            </w:pPr>
          </w:p>
          <w:p w14:paraId="0C53D879" w14:textId="77777777" w:rsidR="00964F38" w:rsidRDefault="00964F38">
            <w:pPr>
              <w:widowControl w:val="0"/>
              <w:spacing w:line="240" w:lineRule="auto"/>
              <w:jc w:val="center"/>
            </w:pPr>
          </w:p>
          <w:p w14:paraId="07A44160" w14:textId="77777777" w:rsidR="00964F38" w:rsidRDefault="00964F38">
            <w:pPr>
              <w:widowControl w:val="0"/>
              <w:spacing w:line="240" w:lineRule="auto"/>
              <w:jc w:val="center"/>
            </w:pPr>
          </w:p>
          <w:p w14:paraId="436CA1D1" w14:textId="77777777" w:rsidR="00964F38" w:rsidRDefault="00964F38">
            <w:pPr>
              <w:widowControl w:val="0"/>
              <w:spacing w:line="240" w:lineRule="auto"/>
              <w:jc w:val="center"/>
            </w:pPr>
          </w:p>
          <w:p w14:paraId="3988B3A1" w14:textId="77777777" w:rsidR="00964F38" w:rsidRDefault="00964F38">
            <w:pPr>
              <w:widowControl w:val="0"/>
              <w:spacing w:line="240" w:lineRule="auto"/>
              <w:jc w:val="center"/>
            </w:pPr>
          </w:p>
          <w:p w14:paraId="4C60061F" w14:textId="029D7F58" w:rsidR="00964F38" w:rsidRDefault="007C19DF">
            <w:pPr>
              <w:widowControl w:val="0"/>
              <w:spacing w:line="240" w:lineRule="auto"/>
              <w:jc w:val="center"/>
            </w:pPr>
            <w:r>
              <w:t>Chanson</w:t>
            </w:r>
            <w:r w:rsidR="00C505E3">
              <w:t xml:space="preserve"> 1</w:t>
            </w:r>
          </w:p>
        </w:tc>
        <w:tc>
          <w:tcPr>
            <w:tcW w:w="7200" w:type="dxa"/>
            <w:shd w:val="clear" w:color="auto" w:fill="auto"/>
            <w:tcMar>
              <w:top w:w="100" w:type="dxa"/>
              <w:left w:w="100" w:type="dxa"/>
              <w:bottom w:w="100" w:type="dxa"/>
              <w:right w:w="100" w:type="dxa"/>
            </w:tcMar>
          </w:tcPr>
          <w:p w14:paraId="3066EF38" w14:textId="77777777" w:rsidR="00964F38" w:rsidRDefault="00964F38">
            <w:pPr>
              <w:widowControl w:val="0"/>
              <w:spacing w:line="240" w:lineRule="auto"/>
            </w:pPr>
          </w:p>
        </w:tc>
      </w:tr>
      <w:tr w:rsidR="00964F38" w14:paraId="40D1D6E8" w14:textId="77777777" w:rsidTr="00917F55">
        <w:trPr>
          <w:trHeight w:val="3860"/>
        </w:trPr>
        <w:tc>
          <w:tcPr>
            <w:tcW w:w="1800" w:type="dxa"/>
            <w:vMerge w:val="restart"/>
            <w:shd w:val="clear" w:color="auto" w:fill="auto"/>
            <w:tcMar>
              <w:top w:w="100" w:type="dxa"/>
              <w:left w:w="100" w:type="dxa"/>
              <w:bottom w:w="100" w:type="dxa"/>
              <w:right w:w="100" w:type="dxa"/>
            </w:tcMar>
          </w:tcPr>
          <w:p w14:paraId="67DF99C8" w14:textId="77777777" w:rsidR="00964F38" w:rsidRDefault="00964F38">
            <w:pPr>
              <w:widowControl w:val="0"/>
              <w:spacing w:line="240" w:lineRule="auto"/>
              <w:jc w:val="center"/>
            </w:pPr>
          </w:p>
          <w:p w14:paraId="081B737D" w14:textId="77777777" w:rsidR="00964F38" w:rsidRDefault="00964F38">
            <w:pPr>
              <w:widowControl w:val="0"/>
              <w:spacing w:line="240" w:lineRule="auto"/>
              <w:jc w:val="center"/>
            </w:pPr>
          </w:p>
          <w:p w14:paraId="202A301E" w14:textId="77777777" w:rsidR="00964F38" w:rsidRDefault="00964F38">
            <w:pPr>
              <w:widowControl w:val="0"/>
              <w:spacing w:line="240" w:lineRule="auto"/>
              <w:jc w:val="center"/>
            </w:pPr>
          </w:p>
          <w:p w14:paraId="0D84C119" w14:textId="77777777" w:rsidR="00964F38" w:rsidRDefault="00964F38">
            <w:pPr>
              <w:widowControl w:val="0"/>
              <w:spacing w:line="240" w:lineRule="auto"/>
              <w:jc w:val="center"/>
            </w:pPr>
          </w:p>
          <w:p w14:paraId="38F09986" w14:textId="77777777" w:rsidR="00964F38" w:rsidRDefault="00964F38">
            <w:pPr>
              <w:widowControl w:val="0"/>
              <w:spacing w:line="240" w:lineRule="auto"/>
              <w:jc w:val="center"/>
            </w:pPr>
          </w:p>
          <w:p w14:paraId="013E816D" w14:textId="4DA01B22" w:rsidR="00964F38" w:rsidRDefault="007C19DF">
            <w:pPr>
              <w:widowControl w:val="0"/>
              <w:spacing w:line="240" w:lineRule="auto"/>
              <w:jc w:val="center"/>
            </w:pPr>
            <w:r>
              <w:t>Chanson</w:t>
            </w:r>
            <w:r w:rsidR="00C505E3">
              <w:t xml:space="preserve"> 2</w:t>
            </w:r>
          </w:p>
          <w:p w14:paraId="55F7DA9C" w14:textId="77777777" w:rsidR="00964F38" w:rsidRDefault="00964F38">
            <w:pPr>
              <w:widowControl w:val="0"/>
              <w:spacing w:line="240" w:lineRule="auto"/>
            </w:pPr>
          </w:p>
          <w:p w14:paraId="208A6C5D" w14:textId="77777777" w:rsidR="00964F38" w:rsidRDefault="00964F38">
            <w:pPr>
              <w:widowControl w:val="0"/>
              <w:spacing w:line="240" w:lineRule="auto"/>
            </w:pPr>
          </w:p>
          <w:p w14:paraId="796BFAFB" w14:textId="77777777" w:rsidR="00964F38" w:rsidRDefault="00964F38">
            <w:pPr>
              <w:widowControl w:val="0"/>
              <w:spacing w:line="240" w:lineRule="auto"/>
            </w:pPr>
          </w:p>
          <w:p w14:paraId="3E886F29" w14:textId="77777777" w:rsidR="00964F38" w:rsidRDefault="00964F38">
            <w:pPr>
              <w:widowControl w:val="0"/>
              <w:spacing w:line="240" w:lineRule="auto"/>
            </w:pPr>
          </w:p>
          <w:p w14:paraId="131D5B07" w14:textId="77777777" w:rsidR="00964F38" w:rsidRDefault="00964F38">
            <w:pPr>
              <w:widowControl w:val="0"/>
              <w:spacing w:line="240" w:lineRule="auto"/>
            </w:pPr>
          </w:p>
        </w:tc>
        <w:tc>
          <w:tcPr>
            <w:tcW w:w="7200" w:type="dxa"/>
            <w:vMerge w:val="restart"/>
            <w:shd w:val="clear" w:color="auto" w:fill="auto"/>
            <w:tcMar>
              <w:top w:w="100" w:type="dxa"/>
              <w:left w:w="100" w:type="dxa"/>
              <w:bottom w:w="100" w:type="dxa"/>
              <w:right w:w="100" w:type="dxa"/>
            </w:tcMar>
          </w:tcPr>
          <w:p w14:paraId="6839DAEE" w14:textId="77777777" w:rsidR="00964F38" w:rsidRDefault="00964F38">
            <w:pPr>
              <w:widowControl w:val="0"/>
              <w:spacing w:line="240" w:lineRule="auto"/>
            </w:pPr>
          </w:p>
          <w:p w14:paraId="0E90CFEE" w14:textId="77777777" w:rsidR="00964F38" w:rsidRDefault="00964F38">
            <w:pPr>
              <w:widowControl w:val="0"/>
              <w:spacing w:line="240" w:lineRule="auto"/>
            </w:pPr>
          </w:p>
          <w:p w14:paraId="64858D6A" w14:textId="77777777" w:rsidR="00964F38" w:rsidRDefault="00964F38">
            <w:pPr>
              <w:widowControl w:val="0"/>
              <w:spacing w:line="240" w:lineRule="auto"/>
            </w:pPr>
          </w:p>
          <w:p w14:paraId="728EFEEF" w14:textId="77777777" w:rsidR="00964F38" w:rsidRDefault="00964F38">
            <w:pPr>
              <w:widowControl w:val="0"/>
              <w:spacing w:line="240" w:lineRule="auto"/>
            </w:pPr>
          </w:p>
          <w:p w14:paraId="72D71873" w14:textId="77777777" w:rsidR="00964F38" w:rsidRDefault="00964F38">
            <w:pPr>
              <w:widowControl w:val="0"/>
              <w:spacing w:line="240" w:lineRule="auto"/>
            </w:pPr>
          </w:p>
        </w:tc>
      </w:tr>
      <w:tr w:rsidR="00964F38" w14:paraId="6B60F2B8" w14:textId="77777777" w:rsidTr="00917F55">
        <w:trPr>
          <w:trHeight w:val="1022"/>
        </w:trPr>
        <w:tc>
          <w:tcPr>
            <w:tcW w:w="1800" w:type="dxa"/>
            <w:vMerge/>
            <w:shd w:val="clear" w:color="auto" w:fill="auto"/>
            <w:tcMar>
              <w:top w:w="100" w:type="dxa"/>
              <w:left w:w="100" w:type="dxa"/>
              <w:bottom w:w="100" w:type="dxa"/>
              <w:right w:w="100" w:type="dxa"/>
            </w:tcMar>
          </w:tcPr>
          <w:p w14:paraId="4D2E681C" w14:textId="77777777" w:rsidR="00964F38" w:rsidRDefault="00964F38">
            <w:pPr>
              <w:widowControl w:val="0"/>
              <w:spacing w:line="240" w:lineRule="auto"/>
            </w:pPr>
          </w:p>
        </w:tc>
        <w:tc>
          <w:tcPr>
            <w:tcW w:w="7200" w:type="dxa"/>
            <w:vMerge/>
            <w:shd w:val="clear" w:color="auto" w:fill="auto"/>
            <w:tcMar>
              <w:top w:w="100" w:type="dxa"/>
              <w:left w:w="100" w:type="dxa"/>
              <w:bottom w:w="100" w:type="dxa"/>
              <w:right w:w="100" w:type="dxa"/>
            </w:tcMar>
          </w:tcPr>
          <w:p w14:paraId="085CCE3F" w14:textId="77777777" w:rsidR="00964F38" w:rsidRDefault="00964F38">
            <w:pPr>
              <w:widowControl w:val="0"/>
              <w:spacing w:line="240" w:lineRule="auto"/>
            </w:pPr>
          </w:p>
        </w:tc>
      </w:tr>
    </w:tbl>
    <w:p w14:paraId="565A1625" w14:textId="77777777" w:rsidR="00FA3FE2" w:rsidRDefault="00FA3FE2">
      <w:pPr>
        <w:spacing w:line="240" w:lineRule="auto"/>
        <w:rPr>
          <w:b/>
          <w:color w:val="FFFFFF"/>
          <w:sz w:val="36"/>
          <w:szCs w:val="36"/>
          <w:highlight w:val="black"/>
        </w:rPr>
      </w:pPr>
    </w:p>
    <w:p w14:paraId="6738D63F" w14:textId="77777777" w:rsidR="00FA3FE2" w:rsidRDefault="00FA3FE2">
      <w:pPr>
        <w:rPr>
          <w:b/>
          <w:color w:val="FFFFFF"/>
          <w:sz w:val="36"/>
          <w:szCs w:val="36"/>
          <w:highlight w:val="black"/>
        </w:rPr>
      </w:pPr>
      <w:r>
        <w:rPr>
          <w:b/>
          <w:color w:val="FFFFFF"/>
          <w:sz w:val="36"/>
          <w:szCs w:val="36"/>
          <w:highlight w:val="black"/>
        </w:rPr>
        <w:br w:type="page"/>
      </w:r>
    </w:p>
    <w:p w14:paraId="014C60A7" w14:textId="591073D7" w:rsidR="00964F38" w:rsidRDefault="00C505E3">
      <w:pPr>
        <w:spacing w:line="240" w:lineRule="auto"/>
        <w:rPr>
          <w:sz w:val="24"/>
          <w:szCs w:val="24"/>
        </w:rPr>
      </w:pPr>
      <w:r>
        <w:rPr>
          <w:b/>
          <w:color w:val="FFFFFF"/>
          <w:sz w:val="36"/>
          <w:szCs w:val="36"/>
          <w:highlight w:val="black"/>
        </w:rPr>
        <w:lastRenderedPageBreak/>
        <w:t>Fiche 2.</w:t>
      </w:r>
      <w:r w:rsidRPr="00AE13C9">
        <w:rPr>
          <w:b/>
          <w:color w:val="FFFFFF"/>
          <w:sz w:val="36"/>
          <w:szCs w:val="36"/>
          <w:highlight w:val="black"/>
        </w:rPr>
        <w:t>2</w:t>
      </w:r>
      <w:r w:rsidRPr="00AE13C9">
        <w:rPr>
          <w:b/>
          <w:color w:val="FFFFFF"/>
          <w:sz w:val="36"/>
          <w:szCs w:val="36"/>
        </w:rPr>
        <w:t xml:space="preserve">  </w:t>
      </w:r>
      <w:r w:rsidRPr="00AE13C9">
        <w:rPr>
          <w:b/>
          <w:color w:val="231F20"/>
          <w:sz w:val="36"/>
          <w:szCs w:val="36"/>
        </w:rPr>
        <w:t>Le référentiel</w:t>
      </w:r>
    </w:p>
    <w:p w14:paraId="18E9D2BD" w14:textId="7077D196" w:rsidR="00964F38" w:rsidRDefault="00964F38">
      <w:pPr>
        <w:spacing w:after="120" w:line="240" w:lineRule="auto"/>
        <w:rPr>
          <w:sz w:val="24"/>
          <w:szCs w:val="24"/>
        </w:rPr>
      </w:pPr>
    </w:p>
    <w:tbl>
      <w:tblPr>
        <w:tblStyle w:val="a1"/>
        <w:tblW w:w="9333" w:type="dxa"/>
        <w:tblInd w:w="0" w:type="dxa"/>
        <w:tblBorders>
          <w:top w:val="single" w:sz="18" w:space="0" w:color="650E0E"/>
          <w:left w:val="single" w:sz="18" w:space="0" w:color="650E0E"/>
          <w:bottom w:val="single" w:sz="18" w:space="0" w:color="650E0E"/>
          <w:right w:val="single" w:sz="18" w:space="0" w:color="650E0E"/>
          <w:insideH w:val="single" w:sz="18" w:space="0" w:color="650E0E"/>
          <w:insideV w:val="single" w:sz="18" w:space="0" w:color="650E0E"/>
        </w:tblBorders>
        <w:tblLayout w:type="fixed"/>
        <w:tblLook w:val="0400" w:firstRow="0" w:lastRow="0" w:firstColumn="0" w:lastColumn="0" w:noHBand="0" w:noVBand="1"/>
      </w:tblPr>
      <w:tblGrid>
        <w:gridCol w:w="1695"/>
        <w:gridCol w:w="7638"/>
      </w:tblGrid>
      <w:tr w:rsidR="008A094F" w14:paraId="6F2F2CDB" w14:textId="77777777" w:rsidTr="00E03601">
        <w:trPr>
          <w:trHeight w:val="497"/>
        </w:trPr>
        <w:tc>
          <w:tcPr>
            <w:tcW w:w="9333" w:type="dxa"/>
            <w:gridSpan w:val="2"/>
            <w:tcMar>
              <w:top w:w="0" w:type="dxa"/>
              <w:left w:w="80" w:type="dxa"/>
              <w:bottom w:w="0" w:type="dxa"/>
              <w:right w:w="80" w:type="dxa"/>
            </w:tcMar>
            <w:vAlign w:val="center"/>
          </w:tcPr>
          <w:p w14:paraId="5D465B73" w14:textId="3CAAD982" w:rsidR="00964F38" w:rsidRPr="001C0DC1" w:rsidRDefault="00C505E3" w:rsidP="00E03601">
            <w:pPr>
              <w:spacing w:line="240" w:lineRule="auto"/>
              <w:jc w:val="center"/>
              <w:rPr>
                <w:sz w:val="24"/>
                <w:szCs w:val="24"/>
              </w:rPr>
            </w:pPr>
            <w:r w:rsidRPr="001C0DC1">
              <w:rPr>
                <w:b/>
                <w:sz w:val="28"/>
                <w:szCs w:val="28"/>
              </w:rPr>
              <w:t>La chanson engagée</w:t>
            </w:r>
          </w:p>
        </w:tc>
      </w:tr>
      <w:tr w:rsidR="0039289E" w14:paraId="76800CE0" w14:textId="77777777" w:rsidTr="0039289E">
        <w:trPr>
          <w:trHeight w:val="1614"/>
        </w:trPr>
        <w:tc>
          <w:tcPr>
            <w:tcW w:w="1695" w:type="dxa"/>
            <w:tcMar>
              <w:top w:w="0" w:type="dxa"/>
              <w:left w:w="80" w:type="dxa"/>
              <w:bottom w:w="0" w:type="dxa"/>
              <w:right w:w="80" w:type="dxa"/>
            </w:tcMar>
            <w:vAlign w:val="center"/>
          </w:tcPr>
          <w:p w14:paraId="7FD8C4D7" w14:textId="77777777" w:rsidR="00964F38" w:rsidRDefault="00C505E3">
            <w:pPr>
              <w:spacing w:line="240" w:lineRule="auto"/>
              <w:jc w:val="center"/>
            </w:pPr>
            <w:r>
              <w:rPr>
                <w:b/>
              </w:rPr>
              <w:t>QUOI ?</w:t>
            </w:r>
          </w:p>
          <w:p w14:paraId="3A0472E7" w14:textId="77777777" w:rsidR="00964F38" w:rsidRDefault="00964F38">
            <w:pPr>
              <w:spacing w:line="240" w:lineRule="auto"/>
            </w:pPr>
          </w:p>
        </w:tc>
        <w:tc>
          <w:tcPr>
            <w:tcW w:w="7638" w:type="dxa"/>
            <w:tcMar>
              <w:top w:w="0" w:type="dxa"/>
              <w:left w:w="80" w:type="dxa"/>
              <w:bottom w:w="0" w:type="dxa"/>
              <w:right w:w="80" w:type="dxa"/>
            </w:tcMar>
          </w:tcPr>
          <w:p w14:paraId="57B8D910" w14:textId="77777777" w:rsidR="00964F38" w:rsidRPr="00AB7C6F" w:rsidRDefault="00C505E3">
            <w:pPr>
              <w:spacing w:line="240" w:lineRule="auto"/>
              <w:ind w:right="20"/>
              <w:rPr>
                <w:color w:val="000000" w:themeColor="text1"/>
              </w:rPr>
            </w:pPr>
            <w:r w:rsidRPr="00AB7C6F">
              <w:rPr>
                <w:b/>
                <w:color w:val="000000" w:themeColor="text1"/>
              </w:rPr>
              <w:t>Définition</w:t>
            </w:r>
            <w:r w:rsidRPr="00AB7C6F">
              <w:rPr>
                <w:color w:val="000000" w:themeColor="text1"/>
              </w:rPr>
              <w:t>:</w:t>
            </w:r>
          </w:p>
          <w:p w14:paraId="696C3026" w14:textId="77777777" w:rsidR="00964F38" w:rsidRPr="00AB7C6F" w:rsidRDefault="00C505E3">
            <w:pPr>
              <w:spacing w:line="240" w:lineRule="auto"/>
              <w:ind w:right="20"/>
              <w:jc w:val="both"/>
              <w:rPr>
                <w:color w:val="222222"/>
              </w:rPr>
            </w:pPr>
            <w:r w:rsidRPr="00AB7C6F">
              <w:rPr>
                <w:color w:val="000000" w:themeColor="text1"/>
                <w:highlight w:val="white"/>
              </w:rPr>
              <w:t xml:space="preserve">Le </w:t>
            </w:r>
            <w:r w:rsidRPr="00AB7C6F">
              <w:rPr>
                <w:b/>
                <w:color w:val="000000" w:themeColor="text1"/>
                <w:highlight w:val="white"/>
              </w:rPr>
              <w:t>chant</w:t>
            </w:r>
            <w:r w:rsidRPr="00AB7C6F">
              <w:rPr>
                <w:color w:val="000000" w:themeColor="text1"/>
                <w:highlight w:val="white"/>
              </w:rPr>
              <w:t xml:space="preserve">, la </w:t>
            </w:r>
            <w:r w:rsidRPr="00AB7C6F">
              <w:rPr>
                <w:b/>
                <w:color w:val="000000" w:themeColor="text1"/>
                <w:highlight w:val="white"/>
              </w:rPr>
              <w:t>chanson</w:t>
            </w:r>
            <w:r w:rsidRPr="00AB7C6F">
              <w:rPr>
                <w:color w:val="000000" w:themeColor="text1"/>
                <w:highlight w:val="white"/>
              </w:rPr>
              <w:t xml:space="preserve"> ou la </w:t>
            </w:r>
            <w:r w:rsidRPr="00AB7C6F">
              <w:rPr>
                <w:b/>
                <w:color w:val="000000" w:themeColor="text1"/>
                <w:highlight w:val="white"/>
              </w:rPr>
              <w:t>musique</w:t>
            </w:r>
            <w:r w:rsidRPr="00AB7C6F">
              <w:rPr>
                <w:color w:val="000000" w:themeColor="text1"/>
                <w:highlight w:val="white"/>
              </w:rPr>
              <w:t xml:space="preserve">, dit </w:t>
            </w:r>
            <w:r w:rsidRPr="00AB7C6F">
              <w:rPr>
                <w:b/>
                <w:color w:val="000000" w:themeColor="text1"/>
                <w:highlight w:val="white"/>
              </w:rPr>
              <w:t>de révolte</w:t>
            </w:r>
            <w:r w:rsidRPr="00AB7C6F">
              <w:rPr>
                <w:color w:val="000000" w:themeColor="text1"/>
                <w:highlight w:val="white"/>
              </w:rPr>
              <w:t xml:space="preserve"> ou qualifié de </w:t>
            </w:r>
            <w:r w:rsidRPr="00AB7C6F">
              <w:rPr>
                <w:b/>
                <w:color w:val="000000" w:themeColor="text1"/>
                <w:highlight w:val="white"/>
              </w:rPr>
              <w:t>protestataire</w:t>
            </w:r>
            <w:r w:rsidRPr="00AB7C6F">
              <w:rPr>
                <w:color w:val="000000" w:themeColor="text1"/>
                <w:highlight w:val="white"/>
              </w:rPr>
              <w:t xml:space="preserve">, </w:t>
            </w:r>
            <w:r w:rsidRPr="00AB7C6F">
              <w:rPr>
                <w:b/>
                <w:color w:val="000000" w:themeColor="text1"/>
                <w:highlight w:val="white"/>
              </w:rPr>
              <w:t>engagé</w:t>
            </w:r>
            <w:r w:rsidRPr="00AB7C6F">
              <w:rPr>
                <w:color w:val="000000" w:themeColor="text1"/>
                <w:highlight w:val="white"/>
              </w:rPr>
              <w:t xml:space="preserve"> ou </w:t>
            </w:r>
            <w:r w:rsidRPr="00AB7C6F">
              <w:rPr>
                <w:b/>
                <w:color w:val="000000" w:themeColor="text1"/>
                <w:highlight w:val="white"/>
              </w:rPr>
              <w:t>contestataire</w:t>
            </w:r>
            <w:r w:rsidRPr="00AB7C6F">
              <w:rPr>
                <w:color w:val="000000" w:themeColor="text1"/>
                <w:highlight w:val="white"/>
              </w:rPr>
              <w:t xml:space="preserve"> est un </w:t>
            </w:r>
            <w:hyperlink r:id="rId8">
              <w:r>
                <w:rPr>
                  <w:color w:val="0B0080"/>
                  <w:highlight w:val="white"/>
                </w:rPr>
                <w:t>genre musical</w:t>
              </w:r>
            </w:hyperlink>
            <w:r>
              <w:rPr>
                <w:color w:val="222222"/>
                <w:highlight w:val="white"/>
              </w:rPr>
              <w:t xml:space="preserve"> </w:t>
            </w:r>
            <w:r w:rsidRPr="00AB7C6F">
              <w:rPr>
                <w:color w:val="000000" w:themeColor="text1"/>
                <w:highlight w:val="white"/>
              </w:rPr>
              <w:t xml:space="preserve">dont les thèmes lyriques sont associés à une envie immédiate de changement social ou politique. Un certain nombre de </w:t>
            </w:r>
            <w:hyperlink r:id="rId9">
              <w:r w:rsidRPr="00AB7C6F">
                <w:rPr>
                  <w:color w:val="000000" w:themeColor="text1"/>
                  <w:highlight w:val="white"/>
                </w:rPr>
                <w:t>chansons</w:t>
              </w:r>
            </w:hyperlink>
            <w:r w:rsidRPr="00AB7C6F">
              <w:rPr>
                <w:color w:val="000000" w:themeColor="text1"/>
                <w:highlight w:val="white"/>
              </w:rPr>
              <w:t xml:space="preserve"> populaires s'y apparentent. Les genres musicaux varient entre ballades folks et </w:t>
            </w:r>
            <w:hyperlink r:id="rId10">
              <w:r>
                <w:rPr>
                  <w:color w:val="0B0080"/>
                  <w:highlight w:val="white"/>
                </w:rPr>
                <w:t>hip-hop</w:t>
              </w:r>
            </w:hyperlink>
            <w:r>
              <w:rPr>
                <w:color w:val="222222"/>
                <w:highlight w:val="white"/>
              </w:rPr>
              <w:t xml:space="preserve">, </w:t>
            </w:r>
            <w:hyperlink r:id="rId11">
              <w:r>
                <w:rPr>
                  <w:color w:val="0B0080"/>
                  <w:highlight w:val="white"/>
                </w:rPr>
                <w:t>punk</w:t>
              </w:r>
            </w:hyperlink>
            <w:r>
              <w:rPr>
                <w:color w:val="222222"/>
                <w:highlight w:val="white"/>
              </w:rPr>
              <w:t xml:space="preserve"> ou </w:t>
            </w:r>
            <w:hyperlink r:id="rId12">
              <w:r>
                <w:rPr>
                  <w:color w:val="0B0080"/>
                  <w:highlight w:val="white"/>
                </w:rPr>
                <w:t>pop</w:t>
              </w:r>
            </w:hyperlink>
            <w:r w:rsidR="00AB7C6F">
              <w:rPr>
                <w:rStyle w:val="Appelnotedebasdep"/>
                <w:color w:val="0B0080"/>
                <w:highlight w:val="white"/>
              </w:rPr>
              <w:footnoteReference w:id="1"/>
            </w:r>
            <w:r>
              <w:rPr>
                <w:color w:val="222222"/>
                <w:highlight w:val="white"/>
              </w:rPr>
              <w:t xml:space="preserve">. </w:t>
            </w:r>
          </w:p>
        </w:tc>
      </w:tr>
      <w:tr w:rsidR="0039289E" w14:paraId="3ED51C76" w14:textId="77777777" w:rsidTr="0039289E">
        <w:trPr>
          <w:trHeight w:val="552"/>
        </w:trPr>
        <w:tc>
          <w:tcPr>
            <w:tcW w:w="1695" w:type="dxa"/>
            <w:tcMar>
              <w:top w:w="0" w:type="dxa"/>
              <w:left w:w="80" w:type="dxa"/>
              <w:bottom w:w="0" w:type="dxa"/>
              <w:right w:w="80" w:type="dxa"/>
            </w:tcMar>
            <w:vAlign w:val="center"/>
          </w:tcPr>
          <w:p w14:paraId="297ADCDF" w14:textId="77777777" w:rsidR="00964F38" w:rsidRDefault="00C505E3">
            <w:pPr>
              <w:spacing w:line="240" w:lineRule="auto"/>
              <w:jc w:val="center"/>
              <w:rPr>
                <w:i/>
                <w:sz w:val="20"/>
                <w:szCs w:val="20"/>
              </w:rPr>
            </w:pPr>
            <w:r>
              <w:rPr>
                <w:b/>
              </w:rPr>
              <w:t>POURQUOI ?</w:t>
            </w:r>
          </w:p>
        </w:tc>
        <w:tc>
          <w:tcPr>
            <w:tcW w:w="7638" w:type="dxa"/>
            <w:tcMar>
              <w:top w:w="0" w:type="dxa"/>
              <w:left w:w="80" w:type="dxa"/>
              <w:bottom w:w="0" w:type="dxa"/>
              <w:right w:w="80" w:type="dxa"/>
            </w:tcMar>
          </w:tcPr>
          <w:p w14:paraId="69781546" w14:textId="77777777" w:rsidR="00964F38" w:rsidRDefault="00C505E3">
            <w:pPr>
              <w:spacing w:line="240" w:lineRule="auto"/>
              <w:ind w:right="20"/>
              <w:jc w:val="both"/>
              <w:rPr>
                <w:highlight w:val="white"/>
              </w:rPr>
            </w:pPr>
            <w:r>
              <w:rPr>
                <w:highlight w:val="white"/>
              </w:rPr>
              <w:t>Elle « vise principalement à défendre un point de vue, à faire valoir une position critique par rapport à une réalité du monde.</w:t>
            </w:r>
            <w:r>
              <w:rPr>
                <w:highlight w:val="white"/>
                <w:vertAlign w:val="superscript"/>
              </w:rPr>
              <w:footnoteReference w:id="2"/>
            </w:r>
            <w:r>
              <w:rPr>
                <w:highlight w:val="white"/>
              </w:rPr>
              <w:t xml:space="preserve"> »</w:t>
            </w:r>
          </w:p>
        </w:tc>
      </w:tr>
      <w:tr w:rsidR="0039289E" w14:paraId="6F51D0FF" w14:textId="77777777" w:rsidTr="0039289E">
        <w:trPr>
          <w:trHeight w:val="7107"/>
        </w:trPr>
        <w:tc>
          <w:tcPr>
            <w:tcW w:w="1695" w:type="dxa"/>
            <w:shd w:val="clear" w:color="auto" w:fill="FFFFFF"/>
            <w:tcMar>
              <w:top w:w="0" w:type="dxa"/>
              <w:left w:w="80" w:type="dxa"/>
              <w:bottom w:w="0" w:type="dxa"/>
              <w:right w:w="80" w:type="dxa"/>
            </w:tcMar>
            <w:vAlign w:val="center"/>
          </w:tcPr>
          <w:p w14:paraId="10B1A247" w14:textId="77777777" w:rsidR="00964F38" w:rsidRDefault="00C505E3">
            <w:pPr>
              <w:spacing w:line="240" w:lineRule="auto"/>
              <w:jc w:val="center"/>
              <w:rPr>
                <w:b/>
              </w:rPr>
            </w:pPr>
            <w:r>
              <w:rPr>
                <w:b/>
              </w:rPr>
              <w:t>COMMENT ?</w:t>
            </w:r>
          </w:p>
          <w:p w14:paraId="09AB353E" w14:textId="77777777" w:rsidR="00964F38" w:rsidRDefault="00C505E3">
            <w:pPr>
              <w:spacing w:line="240" w:lineRule="auto"/>
              <w:jc w:val="center"/>
              <w:rPr>
                <w:b/>
                <w:i/>
                <w:color w:val="666666"/>
              </w:rPr>
            </w:pPr>
            <w:r>
              <w:rPr>
                <w:b/>
                <w:i/>
                <w:color w:val="666666"/>
              </w:rPr>
              <w:t>on la reconnaît</w:t>
            </w:r>
          </w:p>
        </w:tc>
        <w:tc>
          <w:tcPr>
            <w:tcW w:w="7638" w:type="dxa"/>
            <w:shd w:val="clear" w:color="auto" w:fill="FFFFFF"/>
            <w:tcMar>
              <w:top w:w="0" w:type="dxa"/>
              <w:left w:w="80" w:type="dxa"/>
              <w:bottom w:w="0" w:type="dxa"/>
              <w:right w:w="80" w:type="dxa"/>
            </w:tcMar>
          </w:tcPr>
          <w:p w14:paraId="08264EE3" w14:textId="77777777" w:rsidR="00964F38" w:rsidRPr="0039289E" w:rsidRDefault="00C505E3">
            <w:pPr>
              <w:spacing w:line="240" w:lineRule="auto"/>
              <w:ind w:right="20"/>
              <w:jc w:val="both"/>
              <w:rPr>
                <w:highlight w:val="white"/>
              </w:rPr>
            </w:pPr>
            <w:r w:rsidRPr="0039289E">
              <w:rPr>
                <w:highlight w:val="white"/>
              </w:rPr>
              <w:t xml:space="preserve">Quand une chanson est engagée, il est possible de cibler des éléments constitutifs d'un </w:t>
            </w:r>
            <w:hyperlink r:id="rId13">
              <w:r w:rsidRPr="0039289E">
                <w:rPr>
                  <w:highlight w:val="white"/>
                  <w:u w:val="single"/>
                </w:rPr>
                <w:t>texte argumentatif</w:t>
              </w:r>
            </w:hyperlink>
            <w:r w:rsidRPr="0039289E">
              <w:rPr>
                <w:highlight w:val="white"/>
              </w:rPr>
              <w:t xml:space="preserve">, principalement une </w:t>
            </w:r>
            <w:hyperlink r:id="rId14">
              <w:r w:rsidRPr="0039289E">
                <w:rPr>
                  <w:highlight w:val="white"/>
                  <w:u w:val="single"/>
                </w:rPr>
                <w:t>thèse</w:t>
              </w:r>
            </w:hyperlink>
            <w:r w:rsidRPr="0039289E">
              <w:rPr>
                <w:highlight w:val="white"/>
              </w:rPr>
              <w:t xml:space="preserve"> et des </w:t>
            </w:r>
            <w:hyperlink r:id="rId15">
              <w:r w:rsidRPr="0039289E">
                <w:rPr>
                  <w:highlight w:val="white"/>
                  <w:u w:val="single"/>
                </w:rPr>
                <w:t>arguments</w:t>
              </w:r>
            </w:hyperlink>
            <w:r w:rsidRPr="0039289E">
              <w:rPr>
                <w:highlight w:val="white"/>
              </w:rPr>
              <w:t>.</w:t>
            </w:r>
          </w:p>
          <w:p w14:paraId="40AD1941" w14:textId="77777777" w:rsidR="00964F38" w:rsidRPr="0039289E" w:rsidRDefault="00C505E3">
            <w:pPr>
              <w:spacing w:line="240" w:lineRule="auto"/>
              <w:ind w:right="20"/>
              <w:jc w:val="both"/>
              <w:rPr>
                <w:highlight w:val="white"/>
              </w:rPr>
            </w:pPr>
            <w:r w:rsidRPr="0039289E">
              <w:rPr>
                <w:highlight w:val="white"/>
              </w:rPr>
              <w:t>Tout comme un éditorial publié dans un quotidien, la chanson engagée pointe de façon critique une réalité du monde dont on souhaite voir le changement. Son contenu direct et parfois ironique, voire provocateur, souhaite éveiller les consciences et encourager l'action qui pourrait renverser la situation jugée déplorable</w:t>
            </w:r>
            <w:r w:rsidR="00940E05" w:rsidRPr="0039289E">
              <w:rPr>
                <w:rStyle w:val="Appelnotedebasdep"/>
                <w:highlight w:val="white"/>
              </w:rPr>
              <w:footnoteReference w:id="3"/>
            </w:r>
            <w:r w:rsidRPr="0039289E">
              <w:rPr>
                <w:highlight w:val="white"/>
              </w:rPr>
              <w:t>.</w:t>
            </w:r>
          </w:p>
          <w:p w14:paraId="4BAEB4B2" w14:textId="77777777" w:rsidR="00964F38" w:rsidRPr="0039289E" w:rsidRDefault="00964F38">
            <w:pPr>
              <w:spacing w:line="240" w:lineRule="auto"/>
              <w:ind w:right="20"/>
              <w:jc w:val="both"/>
              <w:rPr>
                <w:color w:val="333333"/>
              </w:rPr>
            </w:pPr>
          </w:p>
          <w:p w14:paraId="0856E197" w14:textId="77777777" w:rsidR="00964F38" w:rsidRPr="0039289E" w:rsidRDefault="00C505E3">
            <w:pPr>
              <w:spacing w:line="240" w:lineRule="auto"/>
              <w:ind w:right="20"/>
              <w:jc w:val="both"/>
            </w:pPr>
            <w:r w:rsidRPr="0039289E">
              <w:t>Thèmes récurrents :</w:t>
            </w:r>
          </w:p>
          <w:p w14:paraId="081917EE" w14:textId="77777777" w:rsidR="00AB7C6F" w:rsidRPr="0039289E" w:rsidRDefault="00AB7C6F" w:rsidP="00025D98">
            <w:pPr>
              <w:pStyle w:val="Paragraphedeliste"/>
              <w:numPr>
                <w:ilvl w:val="0"/>
                <w:numId w:val="14"/>
              </w:numPr>
              <w:shd w:val="clear" w:color="auto" w:fill="FFFFFF"/>
              <w:spacing w:line="240" w:lineRule="auto"/>
              <w:jc w:val="both"/>
            </w:pPr>
            <w:r w:rsidRPr="0039289E">
              <w:t>l</w:t>
            </w:r>
            <w:r w:rsidR="00C505E3" w:rsidRPr="0039289E">
              <w:t>iberté</w:t>
            </w:r>
            <w:r w:rsidRPr="0039289E">
              <w:t> ;</w:t>
            </w:r>
          </w:p>
          <w:p w14:paraId="45B7B02C" w14:textId="77777777" w:rsidR="00AB7C6F" w:rsidRPr="0039289E" w:rsidRDefault="00AB7C6F" w:rsidP="00025D98">
            <w:pPr>
              <w:pStyle w:val="Paragraphedeliste"/>
              <w:numPr>
                <w:ilvl w:val="0"/>
                <w:numId w:val="14"/>
              </w:numPr>
              <w:shd w:val="clear" w:color="auto" w:fill="FFFFFF"/>
              <w:spacing w:line="240" w:lineRule="auto"/>
              <w:jc w:val="both"/>
            </w:pPr>
            <w:r w:rsidRPr="0039289E">
              <w:t>e</w:t>
            </w:r>
            <w:r w:rsidR="00C505E3" w:rsidRPr="0039289E">
              <w:t>ngagement</w:t>
            </w:r>
            <w:r w:rsidRPr="0039289E">
              <w:t> ;</w:t>
            </w:r>
          </w:p>
          <w:p w14:paraId="32EE4FFE" w14:textId="77777777" w:rsidR="00AB7C6F" w:rsidRPr="0039289E" w:rsidRDefault="00C505E3" w:rsidP="00025D98">
            <w:pPr>
              <w:pStyle w:val="Paragraphedeliste"/>
              <w:numPr>
                <w:ilvl w:val="0"/>
                <w:numId w:val="14"/>
              </w:numPr>
              <w:shd w:val="clear" w:color="auto" w:fill="FFFFFF"/>
              <w:spacing w:line="240" w:lineRule="auto"/>
              <w:jc w:val="both"/>
            </w:pPr>
            <w:r w:rsidRPr="0039289E">
              <w:t>condition humaine</w:t>
            </w:r>
            <w:r w:rsidR="00AB7C6F" w:rsidRPr="0039289E">
              <w:t> ;</w:t>
            </w:r>
          </w:p>
          <w:p w14:paraId="7B7F8C1A" w14:textId="77777777" w:rsidR="00AB7C6F" w:rsidRPr="0039289E" w:rsidRDefault="00C505E3" w:rsidP="00025D98">
            <w:pPr>
              <w:pStyle w:val="Paragraphedeliste"/>
              <w:numPr>
                <w:ilvl w:val="0"/>
                <w:numId w:val="14"/>
              </w:numPr>
              <w:shd w:val="clear" w:color="auto" w:fill="FFFFFF"/>
              <w:spacing w:line="240" w:lineRule="auto"/>
              <w:jc w:val="both"/>
            </w:pPr>
            <w:r w:rsidRPr="0039289E">
              <w:t>luttes et injustic</w:t>
            </w:r>
            <w:r w:rsidR="00AB7C6F" w:rsidRPr="0039289E">
              <w:t>e</w:t>
            </w:r>
            <w:r w:rsidRPr="0039289E">
              <w:t>s sociales</w:t>
            </w:r>
            <w:r w:rsidR="00AB7C6F" w:rsidRPr="0039289E">
              <w:t> ;</w:t>
            </w:r>
          </w:p>
          <w:p w14:paraId="672EB090" w14:textId="77777777" w:rsidR="00AB7C6F" w:rsidRPr="0039289E" w:rsidRDefault="00C505E3" w:rsidP="00025D98">
            <w:pPr>
              <w:pStyle w:val="Paragraphedeliste"/>
              <w:numPr>
                <w:ilvl w:val="0"/>
                <w:numId w:val="14"/>
              </w:numPr>
              <w:shd w:val="clear" w:color="auto" w:fill="FFFFFF"/>
              <w:spacing w:line="240" w:lineRule="auto"/>
              <w:jc w:val="both"/>
            </w:pPr>
            <w:r w:rsidRPr="0039289E">
              <w:t>solidarité</w:t>
            </w:r>
            <w:r w:rsidR="00AB7C6F" w:rsidRPr="0039289E">
              <w:t> ;</w:t>
            </w:r>
          </w:p>
          <w:p w14:paraId="05386C8B" w14:textId="77777777" w:rsidR="00964F38" w:rsidRPr="0039289E" w:rsidRDefault="00C505E3" w:rsidP="00025D98">
            <w:pPr>
              <w:pStyle w:val="Paragraphedeliste"/>
              <w:numPr>
                <w:ilvl w:val="0"/>
                <w:numId w:val="14"/>
              </w:numPr>
              <w:shd w:val="clear" w:color="auto" w:fill="FFFFFF"/>
              <w:spacing w:line="240" w:lineRule="auto"/>
              <w:jc w:val="both"/>
            </w:pPr>
            <w:r w:rsidRPr="0039289E">
              <w:t>fierté</w:t>
            </w:r>
            <w:r w:rsidR="00AB7C6F" w:rsidRPr="0039289E">
              <w:t>.</w:t>
            </w:r>
          </w:p>
          <w:p w14:paraId="60A8B702" w14:textId="77777777" w:rsidR="00AB7C6F" w:rsidRPr="0039289E" w:rsidRDefault="00AB7C6F" w:rsidP="00AB7C6F">
            <w:pPr>
              <w:shd w:val="clear" w:color="auto" w:fill="FFFFFF"/>
              <w:spacing w:line="240" w:lineRule="auto"/>
              <w:ind w:left="720"/>
              <w:jc w:val="both"/>
            </w:pPr>
          </w:p>
          <w:p w14:paraId="4381AF81" w14:textId="35CBB272" w:rsidR="00964F38" w:rsidRPr="0039289E" w:rsidRDefault="00C505E3" w:rsidP="008A094F">
            <w:pPr>
              <w:pStyle w:val="Paragraphedeliste"/>
              <w:numPr>
                <w:ilvl w:val="0"/>
                <w:numId w:val="12"/>
              </w:numPr>
              <w:spacing w:line="240" w:lineRule="auto"/>
              <w:ind w:left="483" w:right="20"/>
              <w:jc w:val="both"/>
            </w:pPr>
            <w:r w:rsidRPr="0039289E">
              <w:t>Titre évocateur (porteur de sens)</w:t>
            </w:r>
            <w:r w:rsidR="004240F5" w:rsidRPr="0039289E">
              <w:t>.</w:t>
            </w:r>
          </w:p>
          <w:p w14:paraId="62898AB7" w14:textId="491A8EA0" w:rsidR="001C4DF0" w:rsidRPr="0039289E" w:rsidRDefault="001C4DF0" w:rsidP="008A094F">
            <w:pPr>
              <w:pStyle w:val="NormalWeb"/>
              <w:numPr>
                <w:ilvl w:val="0"/>
                <w:numId w:val="12"/>
              </w:numPr>
              <w:spacing w:line="240" w:lineRule="auto"/>
              <w:ind w:left="483" w:right="20"/>
              <w:jc w:val="both"/>
              <w:textAlignment w:val="baseline"/>
              <w:rPr>
                <w:rFonts w:ascii="Noto Sans Symbols" w:hAnsi="Noto Sans Symbols"/>
                <w:color w:val="000000"/>
                <w:sz w:val="22"/>
                <w:szCs w:val="22"/>
              </w:rPr>
            </w:pPr>
            <w:r w:rsidRPr="0039289E">
              <w:rPr>
                <w:rFonts w:ascii="Arial" w:hAnsi="Arial" w:cs="Arial"/>
                <w:color w:val="000000"/>
                <w:sz w:val="22"/>
                <w:szCs w:val="22"/>
              </w:rPr>
              <w:t>Sujet à controverse</w:t>
            </w:r>
            <w:r w:rsidR="00025D98" w:rsidRPr="0039289E">
              <w:rPr>
                <w:rFonts w:ascii="Arial" w:hAnsi="Arial" w:cs="Arial"/>
                <w:color w:val="000000"/>
                <w:sz w:val="22"/>
                <w:szCs w:val="22"/>
              </w:rPr>
              <w:t>.</w:t>
            </w:r>
          </w:p>
          <w:p w14:paraId="6136B14B" w14:textId="77777777" w:rsidR="00964F38" w:rsidRPr="0039289E" w:rsidRDefault="00C505E3" w:rsidP="008A094F">
            <w:pPr>
              <w:pStyle w:val="Paragraphedeliste"/>
              <w:numPr>
                <w:ilvl w:val="0"/>
                <w:numId w:val="12"/>
              </w:numPr>
              <w:spacing w:line="240" w:lineRule="auto"/>
              <w:ind w:left="483" w:right="20"/>
              <w:jc w:val="both"/>
            </w:pPr>
            <w:r w:rsidRPr="0039289E">
              <w:t>Formée de couplets et refrain</w:t>
            </w:r>
            <w:r w:rsidR="004240F5" w:rsidRPr="0039289E">
              <w:t>.</w:t>
            </w:r>
          </w:p>
          <w:p w14:paraId="5FD686C3" w14:textId="77777777" w:rsidR="004419DC" w:rsidRPr="0039289E" w:rsidRDefault="00C505E3" w:rsidP="008A094F">
            <w:pPr>
              <w:pStyle w:val="Paragraphedeliste"/>
              <w:numPr>
                <w:ilvl w:val="0"/>
                <w:numId w:val="12"/>
              </w:numPr>
              <w:spacing w:line="240" w:lineRule="auto"/>
              <w:ind w:left="483" w:right="20"/>
              <w:jc w:val="both"/>
            </w:pPr>
            <w:r w:rsidRPr="0039289E">
              <w:t>Présence de rimes</w:t>
            </w:r>
            <w:r w:rsidR="004240F5" w:rsidRPr="0039289E">
              <w:t>.</w:t>
            </w:r>
          </w:p>
          <w:p w14:paraId="1ECCC5EA" w14:textId="77777777" w:rsidR="00270E0D" w:rsidRPr="0039289E" w:rsidRDefault="00C505E3" w:rsidP="008A094F">
            <w:pPr>
              <w:pStyle w:val="Paragraphedeliste"/>
              <w:numPr>
                <w:ilvl w:val="0"/>
                <w:numId w:val="12"/>
              </w:numPr>
              <w:spacing w:line="240" w:lineRule="auto"/>
              <w:ind w:left="483" w:right="20"/>
              <w:jc w:val="both"/>
            </w:pPr>
            <w:r w:rsidRPr="0039289E">
              <w:t>Point de vue subjectif</w:t>
            </w:r>
            <w:r w:rsidR="004240F5" w:rsidRPr="0039289E">
              <w:t>.</w:t>
            </w:r>
          </w:p>
          <w:p w14:paraId="4ADFA0D7" w14:textId="53F2A5BA" w:rsidR="00964F38" w:rsidRPr="0039289E" w:rsidRDefault="00C505E3" w:rsidP="008A094F">
            <w:pPr>
              <w:pStyle w:val="Paragraphedeliste"/>
              <w:numPr>
                <w:ilvl w:val="0"/>
                <w:numId w:val="12"/>
              </w:numPr>
              <w:spacing w:line="240" w:lineRule="auto"/>
              <w:ind w:left="483" w:right="20"/>
              <w:jc w:val="both"/>
            </w:pPr>
            <w:r w:rsidRPr="0039289E">
              <w:t>Marques énonciatives et de modalité</w:t>
            </w:r>
            <w:r w:rsidR="00270E0D" w:rsidRPr="0039289E">
              <w:t>.</w:t>
            </w:r>
          </w:p>
          <w:p w14:paraId="3E9B1437" w14:textId="0745750F" w:rsidR="00964F38" w:rsidRPr="0039289E" w:rsidRDefault="00C505E3" w:rsidP="008A094F">
            <w:pPr>
              <w:pStyle w:val="Paragraphedeliste"/>
              <w:numPr>
                <w:ilvl w:val="0"/>
                <w:numId w:val="12"/>
              </w:numPr>
              <w:spacing w:line="240" w:lineRule="auto"/>
              <w:ind w:left="483" w:right="20"/>
              <w:jc w:val="both"/>
            </w:pPr>
            <w:r w:rsidRPr="0039289E">
              <w:t>Figures de style : métaphore, ironie, répétition, anaphore, allitération, assonance, etc.</w:t>
            </w:r>
            <w:r w:rsidR="00940E05" w:rsidRPr="0039289E">
              <w:rPr>
                <w:rStyle w:val="Appelnotedebasdep"/>
              </w:rPr>
              <w:footnoteReference w:id="4"/>
            </w:r>
          </w:p>
          <w:p w14:paraId="0EA873C7" w14:textId="6B4820AD" w:rsidR="00025D98" w:rsidRPr="0039289E" w:rsidRDefault="00025D98" w:rsidP="008A094F">
            <w:pPr>
              <w:pStyle w:val="Paragraphedeliste"/>
              <w:numPr>
                <w:ilvl w:val="0"/>
                <w:numId w:val="12"/>
              </w:numPr>
              <w:spacing w:line="240" w:lineRule="auto"/>
              <w:ind w:left="483" w:right="20"/>
              <w:jc w:val="both"/>
            </w:pPr>
            <w:r w:rsidRPr="0039289E">
              <w:t xml:space="preserve">Séquence argumentative </w:t>
            </w:r>
            <w:r w:rsidRPr="0039289E">
              <w:rPr>
                <w:color w:val="000000"/>
              </w:rPr>
              <w:t>à l’appui de l’opinion présentée.</w:t>
            </w:r>
          </w:p>
          <w:p w14:paraId="002A3C24" w14:textId="08725239" w:rsidR="004419DC" w:rsidRPr="004419DC" w:rsidRDefault="004419DC" w:rsidP="008A094F">
            <w:pPr>
              <w:pStyle w:val="Paragraphedeliste"/>
              <w:numPr>
                <w:ilvl w:val="0"/>
                <w:numId w:val="12"/>
              </w:numPr>
              <w:spacing w:line="240" w:lineRule="auto"/>
              <w:ind w:left="483" w:right="20"/>
              <w:jc w:val="both"/>
              <w:rPr>
                <w:lang w:val="fr-CA"/>
              </w:rPr>
            </w:pPr>
            <w:r w:rsidRPr="0039289E">
              <w:t xml:space="preserve">Éléments </w:t>
            </w:r>
            <w:proofErr w:type="spellStart"/>
            <w:r w:rsidRPr="0039289E">
              <w:t>paraverbaux</w:t>
            </w:r>
            <w:proofErr w:type="spellEnd"/>
            <w:r w:rsidRPr="0039289E">
              <w:t xml:space="preserve"> (</w:t>
            </w:r>
            <w:r w:rsidRPr="0039289E">
              <w:rPr>
                <w:lang w:val="fr-CA"/>
              </w:rPr>
              <w:t xml:space="preserve">intonation, </w:t>
            </w:r>
            <w:r w:rsidR="008A094F" w:rsidRPr="0039289E">
              <w:rPr>
                <w:lang w:val="fr-CA"/>
              </w:rPr>
              <w:t>intensité</w:t>
            </w:r>
            <w:r w:rsidRPr="0039289E">
              <w:rPr>
                <w:lang w:val="fr-CA"/>
              </w:rPr>
              <w:t>, volume, rythme et débit)</w:t>
            </w:r>
            <w:r w:rsidR="008A094F">
              <w:rPr>
                <w:lang w:val="fr-CA"/>
              </w:rPr>
              <w:t>.</w:t>
            </w:r>
            <w:r w:rsidRPr="004419DC">
              <w:rPr>
                <w:lang w:val="fr-CA"/>
              </w:rPr>
              <w:t xml:space="preserve"> </w:t>
            </w:r>
          </w:p>
        </w:tc>
      </w:tr>
      <w:tr w:rsidR="0039289E" w14:paraId="7EFF4A37" w14:textId="77777777" w:rsidTr="0039289E">
        <w:trPr>
          <w:trHeight w:val="817"/>
        </w:trPr>
        <w:tc>
          <w:tcPr>
            <w:tcW w:w="1695" w:type="dxa"/>
            <w:shd w:val="clear" w:color="auto" w:fill="FFFFFF"/>
            <w:tcMar>
              <w:top w:w="0" w:type="dxa"/>
              <w:left w:w="80" w:type="dxa"/>
              <w:bottom w:w="0" w:type="dxa"/>
              <w:right w:w="80" w:type="dxa"/>
            </w:tcMar>
            <w:vAlign w:val="center"/>
          </w:tcPr>
          <w:p w14:paraId="30CBAF04" w14:textId="77777777" w:rsidR="00964F38" w:rsidRDefault="00C505E3">
            <w:pPr>
              <w:spacing w:line="240" w:lineRule="auto"/>
              <w:jc w:val="center"/>
              <w:rPr>
                <w:i/>
                <w:color w:val="AEAAAA"/>
                <w:sz w:val="20"/>
                <w:szCs w:val="20"/>
              </w:rPr>
            </w:pPr>
            <w:r>
              <w:rPr>
                <w:b/>
              </w:rPr>
              <w:t>QUAND ?</w:t>
            </w:r>
          </w:p>
        </w:tc>
        <w:tc>
          <w:tcPr>
            <w:tcW w:w="7638" w:type="dxa"/>
            <w:shd w:val="clear" w:color="auto" w:fill="FFFFFF"/>
            <w:tcMar>
              <w:top w:w="0" w:type="dxa"/>
              <w:left w:w="80" w:type="dxa"/>
              <w:bottom w:w="0" w:type="dxa"/>
              <w:right w:w="80" w:type="dxa"/>
            </w:tcMar>
          </w:tcPr>
          <w:p w14:paraId="1105EF5E" w14:textId="7721678C" w:rsidR="00964F38" w:rsidRPr="004B60B4" w:rsidRDefault="005D12B7">
            <w:pPr>
              <w:numPr>
                <w:ilvl w:val="0"/>
                <w:numId w:val="1"/>
              </w:numPr>
              <w:spacing w:line="240" w:lineRule="auto"/>
              <w:ind w:left="427" w:right="140"/>
              <w:jc w:val="both"/>
            </w:pPr>
            <w:r w:rsidRPr="004B60B4">
              <w:t>Lors de l’exposé oral du</w:t>
            </w:r>
            <w:r w:rsidR="00AB7C6F" w:rsidRPr="004B60B4">
              <w:t xml:space="preserve"> cours</w:t>
            </w:r>
            <w:r w:rsidR="00C505E3" w:rsidRPr="004B60B4">
              <w:t xml:space="preserve"> FRA-3105-1</w:t>
            </w:r>
            <w:r w:rsidR="00F84669" w:rsidRPr="004B60B4">
              <w:t>.</w:t>
            </w:r>
          </w:p>
          <w:p w14:paraId="61D3A261" w14:textId="77777777" w:rsidR="00964F38" w:rsidRPr="004B60B4" w:rsidRDefault="00C505E3">
            <w:pPr>
              <w:numPr>
                <w:ilvl w:val="0"/>
                <w:numId w:val="1"/>
              </w:numPr>
              <w:spacing w:line="240" w:lineRule="auto"/>
              <w:ind w:left="427" w:right="140"/>
              <w:jc w:val="both"/>
            </w:pPr>
            <w:r w:rsidRPr="004B60B4">
              <w:t>Lorsque je veux me renseigner sur un sujet soulevant la controverse.</w:t>
            </w:r>
          </w:p>
          <w:p w14:paraId="2BBCA47E" w14:textId="4BEBB2A8" w:rsidR="004B60B4" w:rsidRDefault="004B60B4">
            <w:pPr>
              <w:numPr>
                <w:ilvl w:val="0"/>
                <w:numId w:val="1"/>
              </w:numPr>
              <w:spacing w:line="240" w:lineRule="auto"/>
              <w:ind w:left="427" w:right="140"/>
              <w:jc w:val="both"/>
              <w:rPr>
                <w:color w:val="231F20"/>
              </w:rPr>
            </w:pPr>
            <w:r w:rsidRPr="004B60B4">
              <w:t>Lorsque j’écoute des chansons.</w:t>
            </w:r>
          </w:p>
        </w:tc>
      </w:tr>
    </w:tbl>
    <w:p w14:paraId="22CF1505" w14:textId="6FFF9E93" w:rsidR="00964F38" w:rsidRPr="00B42958" w:rsidRDefault="00C505E3">
      <w:pPr>
        <w:rPr>
          <w:b/>
          <w:color w:val="FFFFFF"/>
          <w:sz w:val="36"/>
          <w:szCs w:val="36"/>
          <w:highlight w:val="black"/>
        </w:rPr>
      </w:pPr>
      <w:r>
        <w:rPr>
          <w:b/>
          <w:color w:val="FFFFFF"/>
          <w:sz w:val="36"/>
          <w:szCs w:val="36"/>
          <w:highlight w:val="black"/>
        </w:rPr>
        <w:lastRenderedPageBreak/>
        <w:t>Fiche 2.3</w:t>
      </w:r>
      <w:r>
        <w:rPr>
          <w:b/>
          <w:color w:val="FFFFFF"/>
          <w:sz w:val="36"/>
          <w:szCs w:val="36"/>
        </w:rPr>
        <w:t xml:space="preserve">  </w:t>
      </w:r>
      <w:r>
        <w:rPr>
          <w:b/>
          <w:color w:val="231F20"/>
          <w:sz w:val="36"/>
          <w:szCs w:val="36"/>
        </w:rPr>
        <w:t>La grille d’écoute 2</w:t>
      </w:r>
    </w:p>
    <w:p w14:paraId="7D663029" w14:textId="77777777" w:rsidR="00964F38" w:rsidRDefault="00C505E3">
      <w:pPr>
        <w:rPr>
          <w:rFonts w:ascii="Times New Roman" w:eastAsia="Times New Roman" w:hAnsi="Times New Roman" w:cs="Times New Roman"/>
        </w:rPr>
      </w:pPr>
      <w:r>
        <w:rPr>
          <w:rFonts w:ascii="Times New Roman" w:eastAsia="Times New Roman" w:hAnsi="Times New Roman" w:cs="Times New Roman"/>
        </w:rPr>
        <w:t xml:space="preserve"> </w:t>
      </w:r>
    </w:p>
    <w:p w14:paraId="5452A2CF" w14:textId="77777777" w:rsidR="00964F38" w:rsidRDefault="00C505E3">
      <w:r>
        <w:t xml:space="preserve">Nom : </w:t>
      </w:r>
    </w:p>
    <w:p w14:paraId="013CBA3E" w14:textId="77777777" w:rsidR="00964F38" w:rsidRDefault="00C505E3">
      <w:r>
        <w:t>Date :</w:t>
      </w:r>
    </w:p>
    <w:p w14:paraId="11C1843D" w14:textId="77777777" w:rsidR="00964F38" w:rsidRDefault="00C505E3">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2"/>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66"/>
        <w:gridCol w:w="7364"/>
      </w:tblGrid>
      <w:tr w:rsidR="00964F38" w14:paraId="0EDDD833" w14:textId="77777777">
        <w:trPr>
          <w:trHeight w:val="760"/>
        </w:trPr>
        <w:tc>
          <w:tcPr>
            <w:tcW w:w="1666"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47FAD5FA" w14:textId="77777777" w:rsidR="00964F38" w:rsidRDefault="00C505E3">
            <w:pPr>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73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EFB78A" w14:textId="77777777" w:rsidR="00964F38" w:rsidRDefault="00C505E3">
            <w:pPr>
              <w:jc w:val="center"/>
              <w:rPr>
                <w:b/>
              </w:rPr>
            </w:pPr>
            <w:r>
              <w:rPr>
                <w:b/>
              </w:rPr>
              <w:t xml:space="preserve">Les observations concernant les caractéristiques </w:t>
            </w:r>
          </w:p>
          <w:p w14:paraId="136117E1" w14:textId="77777777" w:rsidR="00964F38" w:rsidRDefault="00C505E3">
            <w:pPr>
              <w:jc w:val="center"/>
              <w:rPr>
                <w:rFonts w:ascii="Times New Roman" w:eastAsia="Times New Roman" w:hAnsi="Times New Roman" w:cs="Times New Roman"/>
              </w:rPr>
            </w:pPr>
            <w:r>
              <w:rPr>
                <w:b/>
              </w:rPr>
              <w:t>d’une chanson engagée</w:t>
            </w:r>
          </w:p>
        </w:tc>
      </w:tr>
      <w:tr w:rsidR="00964F38" w14:paraId="30937139" w14:textId="77777777" w:rsidTr="003E402D">
        <w:trPr>
          <w:trHeight w:val="2876"/>
        </w:trPr>
        <w:tc>
          <w:tcPr>
            <w:tcW w:w="16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BBDE9D" w14:textId="10A9F31B" w:rsidR="00964F38" w:rsidRDefault="009A6A32">
            <w:pPr>
              <w:jc w:val="center"/>
            </w:pPr>
            <w:r>
              <w:t>Chanson</w:t>
            </w:r>
            <w:r w:rsidR="00C505E3">
              <w:t xml:space="preserve"> 1</w:t>
            </w:r>
          </w:p>
          <w:p w14:paraId="15580ED2" w14:textId="77777777" w:rsidR="00964F38" w:rsidRDefault="00C505E3">
            <w:pPr>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7363" w:type="dxa"/>
            <w:tcBorders>
              <w:top w:val="nil"/>
              <w:left w:val="nil"/>
              <w:bottom w:val="single" w:sz="8" w:space="0" w:color="000000"/>
              <w:right w:val="single" w:sz="8" w:space="0" w:color="000000"/>
            </w:tcBorders>
            <w:tcMar>
              <w:top w:w="100" w:type="dxa"/>
              <w:left w:w="100" w:type="dxa"/>
              <w:bottom w:w="100" w:type="dxa"/>
              <w:right w:w="100" w:type="dxa"/>
            </w:tcMar>
          </w:tcPr>
          <w:p w14:paraId="6E3D4369" w14:textId="77777777" w:rsidR="00964F38" w:rsidRDefault="00C505E3">
            <w:r>
              <w:t>Est-ce une chanson engagée ?  Oui   ou  Non</w:t>
            </w:r>
          </w:p>
          <w:p w14:paraId="384B01DE" w14:textId="1B39956B" w:rsidR="00964F38" w:rsidRPr="003E402D" w:rsidRDefault="00C505E3">
            <w:r>
              <w:t>Pourquoi ?</w:t>
            </w:r>
          </w:p>
        </w:tc>
      </w:tr>
      <w:tr w:rsidR="00964F38" w14:paraId="1C6E63B2" w14:textId="77777777" w:rsidTr="003E402D">
        <w:trPr>
          <w:trHeight w:val="3076"/>
        </w:trPr>
        <w:tc>
          <w:tcPr>
            <w:tcW w:w="16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6B6DCD" w14:textId="185E2C18" w:rsidR="00964F38" w:rsidRDefault="009A6A32">
            <w:pPr>
              <w:spacing w:after="240"/>
              <w:jc w:val="center"/>
            </w:pPr>
            <w:r>
              <w:t>Chanson</w:t>
            </w:r>
            <w:r w:rsidR="00C505E3">
              <w:t xml:space="preserve"> 2</w:t>
            </w:r>
          </w:p>
        </w:tc>
        <w:tc>
          <w:tcPr>
            <w:tcW w:w="7363" w:type="dxa"/>
            <w:tcBorders>
              <w:top w:val="nil"/>
              <w:left w:val="nil"/>
              <w:bottom w:val="single" w:sz="8" w:space="0" w:color="000000"/>
              <w:right w:val="single" w:sz="8" w:space="0" w:color="000000"/>
            </w:tcBorders>
            <w:tcMar>
              <w:top w:w="100" w:type="dxa"/>
              <w:left w:w="100" w:type="dxa"/>
              <w:bottom w:w="100" w:type="dxa"/>
              <w:right w:w="100" w:type="dxa"/>
            </w:tcMar>
          </w:tcPr>
          <w:p w14:paraId="6B601FFF" w14:textId="77777777" w:rsidR="00964F38" w:rsidRDefault="00C505E3">
            <w:r>
              <w:t>Est-ce une chanson engagée ?  Oui   ou  Non</w:t>
            </w:r>
          </w:p>
          <w:p w14:paraId="61B86143" w14:textId="77777777" w:rsidR="00964F38" w:rsidRDefault="00C505E3">
            <w:r>
              <w:t>Pourquoi ?</w:t>
            </w:r>
          </w:p>
          <w:p w14:paraId="0A3B3509" w14:textId="3E0E3888" w:rsidR="00964F38" w:rsidRPr="003E402D" w:rsidRDefault="00964F38"/>
        </w:tc>
      </w:tr>
      <w:tr w:rsidR="00964F38" w14:paraId="7991AFE6" w14:textId="77777777" w:rsidTr="003E402D">
        <w:trPr>
          <w:trHeight w:val="3019"/>
        </w:trPr>
        <w:tc>
          <w:tcPr>
            <w:tcW w:w="16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F3762E" w14:textId="1148B72B" w:rsidR="00964F38" w:rsidRDefault="009A6A32">
            <w:pPr>
              <w:spacing w:after="240"/>
              <w:jc w:val="center"/>
            </w:pPr>
            <w:r>
              <w:t>Chanson</w:t>
            </w:r>
            <w:r w:rsidR="00C505E3">
              <w:t xml:space="preserve"> 3</w:t>
            </w:r>
          </w:p>
        </w:tc>
        <w:tc>
          <w:tcPr>
            <w:tcW w:w="7363" w:type="dxa"/>
            <w:tcBorders>
              <w:top w:val="nil"/>
              <w:left w:val="nil"/>
              <w:bottom w:val="single" w:sz="8" w:space="0" w:color="000000"/>
              <w:right w:val="single" w:sz="8" w:space="0" w:color="000000"/>
            </w:tcBorders>
            <w:tcMar>
              <w:top w:w="100" w:type="dxa"/>
              <w:left w:w="100" w:type="dxa"/>
              <w:bottom w:w="100" w:type="dxa"/>
              <w:right w:w="100" w:type="dxa"/>
            </w:tcMar>
          </w:tcPr>
          <w:p w14:paraId="04099429" w14:textId="77777777" w:rsidR="00964F38" w:rsidRDefault="00C505E3">
            <w:r>
              <w:t>Est-ce une chanson engagée ?  Oui   ou  Non</w:t>
            </w:r>
          </w:p>
          <w:p w14:paraId="7E85AD60" w14:textId="77777777" w:rsidR="00964F38" w:rsidRDefault="00C505E3">
            <w:r>
              <w:t>Pourquoi ?</w:t>
            </w:r>
          </w:p>
          <w:p w14:paraId="32CA18A3" w14:textId="18F33FAC" w:rsidR="00964F38" w:rsidRDefault="00964F38"/>
          <w:p w14:paraId="4B44F4C1" w14:textId="77777777" w:rsidR="00964F38" w:rsidRDefault="00C505E3">
            <w:pPr>
              <w:rPr>
                <w:rFonts w:ascii="Times New Roman" w:eastAsia="Times New Roman" w:hAnsi="Times New Roman" w:cs="Times New Roman"/>
              </w:rPr>
            </w:pPr>
            <w:r>
              <w:rPr>
                <w:rFonts w:ascii="Times New Roman" w:eastAsia="Times New Roman" w:hAnsi="Times New Roman" w:cs="Times New Roman"/>
              </w:rPr>
              <w:t xml:space="preserve"> </w:t>
            </w:r>
          </w:p>
          <w:p w14:paraId="38F2122D" w14:textId="77777777" w:rsidR="003E402D" w:rsidRDefault="003E402D">
            <w:pPr>
              <w:rPr>
                <w:rFonts w:ascii="Times New Roman" w:eastAsia="Times New Roman" w:hAnsi="Times New Roman" w:cs="Times New Roman"/>
              </w:rPr>
            </w:pPr>
          </w:p>
          <w:p w14:paraId="352D9C56" w14:textId="77777777" w:rsidR="003E402D" w:rsidRDefault="003E402D">
            <w:pPr>
              <w:rPr>
                <w:rFonts w:ascii="Times New Roman" w:eastAsia="Times New Roman" w:hAnsi="Times New Roman" w:cs="Times New Roman"/>
              </w:rPr>
            </w:pPr>
          </w:p>
          <w:p w14:paraId="12AD47C2" w14:textId="77777777" w:rsidR="003E402D" w:rsidRDefault="003E402D">
            <w:pPr>
              <w:rPr>
                <w:rFonts w:ascii="Times New Roman" w:eastAsia="Times New Roman" w:hAnsi="Times New Roman" w:cs="Times New Roman"/>
              </w:rPr>
            </w:pPr>
          </w:p>
          <w:p w14:paraId="3D8C6CE2" w14:textId="77777777" w:rsidR="003E402D" w:rsidRDefault="003E402D">
            <w:pPr>
              <w:rPr>
                <w:rFonts w:ascii="Times New Roman" w:eastAsia="Times New Roman" w:hAnsi="Times New Roman" w:cs="Times New Roman"/>
              </w:rPr>
            </w:pPr>
          </w:p>
          <w:p w14:paraId="7A4DD8E1" w14:textId="77777777" w:rsidR="003E402D" w:rsidRDefault="003E402D">
            <w:pPr>
              <w:rPr>
                <w:rFonts w:ascii="Times New Roman" w:eastAsia="Times New Roman" w:hAnsi="Times New Roman" w:cs="Times New Roman"/>
              </w:rPr>
            </w:pPr>
          </w:p>
          <w:p w14:paraId="10A2510B" w14:textId="77777777" w:rsidR="003E402D" w:rsidRDefault="003E402D">
            <w:pPr>
              <w:rPr>
                <w:rFonts w:ascii="Times New Roman" w:eastAsia="Times New Roman" w:hAnsi="Times New Roman" w:cs="Times New Roman"/>
              </w:rPr>
            </w:pPr>
          </w:p>
          <w:p w14:paraId="0E1FEB47" w14:textId="17862767" w:rsidR="003E402D" w:rsidRDefault="003E402D">
            <w:pPr>
              <w:rPr>
                <w:rFonts w:ascii="Times New Roman" w:eastAsia="Times New Roman" w:hAnsi="Times New Roman" w:cs="Times New Roman"/>
              </w:rPr>
            </w:pPr>
          </w:p>
        </w:tc>
      </w:tr>
    </w:tbl>
    <w:p w14:paraId="6C3F3827" w14:textId="77777777" w:rsidR="003E402D" w:rsidRDefault="003E402D">
      <w:pPr>
        <w:spacing w:line="240" w:lineRule="auto"/>
        <w:jc w:val="both"/>
        <w:rPr>
          <w:b/>
          <w:color w:val="FFFFFF"/>
          <w:sz w:val="32"/>
          <w:szCs w:val="32"/>
          <w:highlight w:val="black"/>
        </w:rPr>
      </w:pPr>
    </w:p>
    <w:p w14:paraId="2BA304DB" w14:textId="77777777" w:rsidR="003E402D" w:rsidRDefault="003E402D">
      <w:pPr>
        <w:rPr>
          <w:b/>
          <w:color w:val="FFFFFF"/>
          <w:sz w:val="32"/>
          <w:szCs w:val="32"/>
          <w:highlight w:val="black"/>
        </w:rPr>
      </w:pPr>
      <w:r>
        <w:rPr>
          <w:b/>
          <w:color w:val="FFFFFF"/>
          <w:sz w:val="32"/>
          <w:szCs w:val="32"/>
          <w:highlight w:val="black"/>
        </w:rPr>
        <w:br w:type="page"/>
      </w:r>
    </w:p>
    <w:p w14:paraId="6AF6F195" w14:textId="505A19F7" w:rsidR="00964F38" w:rsidRDefault="00C505E3">
      <w:pPr>
        <w:spacing w:line="240" w:lineRule="auto"/>
        <w:jc w:val="both"/>
        <w:rPr>
          <w:rFonts w:ascii="Times New Roman" w:eastAsia="Times New Roman" w:hAnsi="Times New Roman" w:cs="Times New Roman"/>
          <w:sz w:val="32"/>
          <w:szCs w:val="32"/>
        </w:rPr>
      </w:pPr>
      <w:r>
        <w:rPr>
          <w:b/>
          <w:color w:val="FFFFFF"/>
          <w:sz w:val="32"/>
          <w:szCs w:val="32"/>
          <w:highlight w:val="black"/>
        </w:rPr>
        <w:lastRenderedPageBreak/>
        <w:t>Fiche 2.4</w:t>
      </w:r>
      <w:r>
        <w:rPr>
          <w:b/>
          <w:sz w:val="32"/>
          <w:szCs w:val="32"/>
        </w:rPr>
        <w:t xml:space="preserve"> </w:t>
      </w:r>
      <w:r w:rsidRPr="00AE13C9">
        <w:rPr>
          <w:b/>
          <w:sz w:val="36"/>
          <w:szCs w:val="36"/>
        </w:rPr>
        <w:t>La fiche réflexive sur la chanson engagée</w:t>
      </w:r>
      <w:r>
        <w:rPr>
          <w:b/>
          <w:sz w:val="32"/>
          <w:szCs w:val="32"/>
        </w:rPr>
        <w:t xml:space="preserve"> </w:t>
      </w:r>
    </w:p>
    <w:p w14:paraId="1E9EC78F" w14:textId="77777777" w:rsidR="00964F38" w:rsidRDefault="00964F38">
      <w:pPr>
        <w:spacing w:line="240" w:lineRule="auto"/>
        <w:rPr>
          <w:rFonts w:ascii="Times New Roman" w:eastAsia="Times New Roman" w:hAnsi="Times New Roman" w:cs="Times New Roman"/>
          <w:sz w:val="24"/>
          <w:szCs w:val="24"/>
        </w:rPr>
      </w:pPr>
    </w:p>
    <w:p w14:paraId="4C5A781D" w14:textId="77777777" w:rsidR="00964F38" w:rsidRDefault="00C505E3">
      <w:pPr>
        <w:spacing w:line="240" w:lineRule="auto"/>
        <w:jc w:val="both"/>
        <w:rPr>
          <w:rFonts w:ascii="Times New Roman" w:eastAsia="Times New Roman" w:hAnsi="Times New Roman" w:cs="Times New Roman"/>
          <w:sz w:val="24"/>
          <w:szCs w:val="24"/>
        </w:rPr>
      </w:pPr>
      <w:r>
        <w:t xml:space="preserve">Nom : </w:t>
      </w:r>
    </w:p>
    <w:p w14:paraId="45BECF18" w14:textId="77777777" w:rsidR="00964F38" w:rsidRDefault="00C505E3">
      <w:pPr>
        <w:spacing w:line="240" w:lineRule="auto"/>
        <w:jc w:val="both"/>
        <w:rPr>
          <w:rFonts w:ascii="Times New Roman" w:eastAsia="Times New Roman" w:hAnsi="Times New Roman" w:cs="Times New Roman"/>
          <w:sz w:val="24"/>
          <w:szCs w:val="24"/>
        </w:rPr>
      </w:pPr>
      <w:r>
        <w:t xml:space="preserve">Date : </w:t>
      </w:r>
    </w:p>
    <w:p w14:paraId="441BAE66" w14:textId="77777777" w:rsidR="00964F38" w:rsidRDefault="00964F38">
      <w:pPr>
        <w:spacing w:line="240" w:lineRule="auto"/>
        <w:rPr>
          <w:rFonts w:ascii="Times New Roman" w:eastAsia="Times New Roman" w:hAnsi="Times New Roman" w:cs="Times New Roman"/>
          <w:sz w:val="24"/>
          <w:szCs w:val="24"/>
        </w:rPr>
      </w:pPr>
    </w:p>
    <w:p w14:paraId="74FE615C" w14:textId="77777777" w:rsidR="00964F38" w:rsidRDefault="00C505E3">
      <w:pPr>
        <w:numPr>
          <w:ilvl w:val="0"/>
          <w:numId w:val="9"/>
        </w:numPr>
        <w:spacing w:line="240" w:lineRule="auto"/>
        <w:ind w:left="426"/>
      </w:pPr>
      <w:r>
        <w:rPr>
          <w:color w:val="231F20"/>
        </w:rPr>
        <w:t>Avant de faire cet atelier, que savais-tu sur la chanson engagée</w:t>
      </w:r>
      <w:r w:rsidR="00F84669">
        <w:rPr>
          <w:color w:val="231F20"/>
        </w:rPr>
        <w:t xml:space="preserve"> </w:t>
      </w:r>
      <w:r>
        <w:rPr>
          <w:color w:val="231F20"/>
        </w:rPr>
        <w:t>?</w:t>
      </w:r>
    </w:p>
    <w:p w14:paraId="5DE9EC3F" w14:textId="77777777" w:rsidR="00964F38" w:rsidRDefault="00964F38">
      <w:pPr>
        <w:spacing w:line="240" w:lineRule="auto"/>
        <w:ind w:left="426"/>
        <w:rPr>
          <w:sz w:val="24"/>
          <w:szCs w:val="24"/>
        </w:rPr>
      </w:pPr>
    </w:p>
    <w:p w14:paraId="72192764" w14:textId="77777777" w:rsidR="00964F38" w:rsidRDefault="00C505E3" w:rsidP="00F84669">
      <w:pPr>
        <w:tabs>
          <w:tab w:val="left" w:pos="8931"/>
        </w:tabs>
        <w:spacing w:after="240" w:line="240" w:lineRule="auto"/>
        <w:ind w:left="360" w:right="60"/>
        <w:rPr>
          <w:u w:val="single"/>
        </w:rPr>
      </w:pPr>
      <w:r>
        <w:rPr>
          <w:u w:val="single"/>
        </w:rPr>
        <w:tab/>
      </w:r>
    </w:p>
    <w:p w14:paraId="4A0926DB" w14:textId="77777777" w:rsidR="00964F38" w:rsidRDefault="00C505E3" w:rsidP="00F84669">
      <w:pPr>
        <w:tabs>
          <w:tab w:val="left" w:pos="8931"/>
        </w:tabs>
        <w:spacing w:after="240" w:line="240" w:lineRule="auto"/>
        <w:ind w:left="360" w:right="60"/>
        <w:rPr>
          <w:u w:val="single"/>
        </w:rPr>
      </w:pPr>
      <w:r>
        <w:rPr>
          <w:u w:val="single"/>
        </w:rPr>
        <w:tab/>
      </w:r>
    </w:p>
    <w:p w14:paraId="5C247F64" w14:textId="77777777" w:rsidR="00964F38" w:rsidRDefault="00C505E3" w:rsidP="001C0DC1">
      <w:pPr>
        <w:numPr>
          <w:ilvl w:val="0"/>
          <w:numId w:val="9"/>
        </w:numPr>
        <w:spacing w:line="240" w:lineRule="auto"/>
        <w:ind w:left="426"/>
      </w:pPr>
      <w:r>
        <w:rPr>
          <w:color w:val="231F20"/>
        </w:rPr>
        <w:t>Dans cet atelier sur la chanson engagée, qu’as-tu appris ?</w:t>
      </w:r>
    </w:p>
    <w:p w14:paraId="7F380560" w14:textId="77777777" w:rsidR="00964F38" w:rsidRDefault="00964F38">
      <w:pPr>
        <w:spacing w:line="240" w:lineRule="auto"/>
        <w:ind w:left="720"/>
        <w:rPr>
          <w:sz w:val="24"/>
          <w:szCs w:val="24"/>
        </w:rPr>
      </w:pPr>
    </w:p>
    <w:p w14:paraId="60AB1B3F" w14:textId="77777777" w:rsidR="000F12C2" w:rsidRDefault="000F12C2" w:rsidP="000F12C2">
      <w:pPr>
        <w:tabs>
          <w:tab w:val="left" w:pos="8931"/>
        </w:tabs>
        <w:spacing w:after="240" w:line="240" w:lineRule="auto"/>
        <w:ind w:left="360" w:right="60"/>
        <w:rPr>
          <w:u w:val="single"/>
        </w:rPr>
      </w:pPr>
      <w:r>
        <w:rPr>
          <w:u w:val="single"/>
        </w:rPr>
        <w:tab/>
      </w:r>
    </w:p>
    <w:p w14:paraId="1F413AEC" w14:textId="77777777" w:rsidR="000F12C2" w:rsidRDefault="000F12C2" w:rsidP="000F12C2">
      <w:pPr>
        <w:tabs>
          <w:tab w:val="left" w:pos="8931"/>
        </w:tabs>
        <w:spacing w:after="240" w:line="240" w:lineRule="auto"/>
        <w:ind w:left="360" w:right="60"/>
        <w:rPr>
          <w:u w:val="single"/>
        </w:rPr>
      </w:pPr>
      <w:r>
        <w:rPr>
          <w:u w:val="single"/>
        </w:rPr>
        <w:tab/>
      </w:r>
    </w:p>
    <w:p w14:paraId="00A65AE5" w14:textId="77777777" w:rsidR="00964F38" w:rsidRDefault="00964F38">
      <w:pPr>
        <w:tabs>
          <w:tab w:val="left" w:pos="12758"/>
        </w:tabs>
        <w:spacing w:after="240" w:line="240" w:lineRule="auto"/>
        <w:ind w:left="360" w:right="60"/>
        <w:rPr>
          <w:u w:val="single"/>
        </w:rPr>
      </w:pPr>
    </w:p>
    <w:p w14:paraId="6BD692D7" w14:textId="0348D9D8" w:rsidR="00964F38" w:rsidRPr="000F12C2" w:rsidRDefault="00C505E3" w:rsidP="000F12C2">
      <w:pPr>
        <w:numPr>
          <w:ilvl w:val="0"/>
          <w:numId w:val="9"/>
        </w:numPr>
        <w:tabs>
          <w:tab w:val="left" w:pos="12758"/>
        </w:tabs>
        <w:spacing w:after="240" w:line="240" w:lineRule="auto"/>
        <w:ind w:left="426" w:right="60"/>
        <w:rPr>
          <w:color w:val="231F20"/>
        </w:rPr>
      </w:pPr>
      <w:r>
        <w:rPr>
          <w:color w:val="231F20"/>
        </w:rPr>
        <w:t>Formule dans tes mots la définition de la chanson engagée.</w:t>
      </w:r>
    </w:p>
    <w:p w14:paraId="178F4F7B" w14:textId="77777777" w:rsidR="000F12C2" w:rsidRDefault="000F12C2" w:rsidP="000F12C2">
      <w:pPr>
        <w:tabs>
          <w:tab w:val="left" w:pos="8931"/>
        </w:tabs>
        <w:spacing w:after="240" w:line="240" w:lineRule="auto"/>
        <w:ind w:left="360" w:right="60"/>
        <w:rPr>
          <w:u w:val="single"/>
        </w:rPr>
      </w:pPr>
      <w:r>
        <w:rPr>
          <w:u w:val="single"/>
        </w:rPr>
        <w:tab/>
      </w:r>
    </w:p>
    <w:p w14:paraId="21CC2B45" w14:textId="1CD9F1A9" w:rsidR="00964F38" w:rsidRDefault="000F12C2" w:rsidP="000F12C2">
      <w:pPr>
        <w:tabs>
          <w:tab w:val="left" w:pos="8931"/>
        </w:tabs>
        <w:spacing w:after="240" w:line="240" w:lineRule="auto"/>
        <w:ind w:left="360" w:right="60"/>
        <w:rPr>
          <w:u w:val="single"/>
        </w:rPr>
      </w:pPr>
      <w:r>
        <w:rPr>
          <w:u w:val="single"/>
        </w:rPr>
        <w:tab/>
      </w:r>
    </w:p>
    <w:p w14:paraId="30A4BA2D" w14:textId="77777777" w:rsidR="00964F38" w:rsidRDefault="00964F38">
      <w:pPr>
        <w:spacing w:after="120" w:line="240" w:lineRule="auto"/>
        <w:rPr>
          <w:sz w:val="24"/>
          <w:szCs w:val="24"/>
        </w:rPr>
      </w:pPr>
    </w:p>
    <w:p w14:paraId="3A872E75" w14:textId="77777777" w:rsidR="00964F38" w:rsidRDefault="00C505E3" w:rsidP="001C0DC1">
      <w:pPr>
        <w:numPr>
          <w:ilvl w:val="0"/>
          <w:numId w:val="9"/>
        </w:numPr>
        <w:spacing w:line="240" w:lineRule="auto"/>
        <w:ind w:left="426"/>
        <w:rPr>
          <w:color w:val="231F20"/>
        </w:rPr>
      </w:pPr>
      <w:r>
        <w:rPr>
          <w:color w:val="231F20"/>
        </w:rPr>
        <w:t>De quelle façon comptes-tu utiliser les apprentissages faits dans cet atelier ?</w:t>
      </w:r>
    </w:p>
    <w:p w14:paraId="6F0E1DBC" w14:textId="77777777" w:rsidR="00964F38" w:rsidRDefault="00964F38">
      <w:pPr>
        <w:spacing w:line="240" w:lineRule="auto"/>
        <w:ind w:left="720"/>
        <w:rPr>
          <w:color w:val="231F20"/>
        </w:rPr>
      </w:pPr>
    </w:p>
    <w:p w14:paraId="0B97B055" w14:textId="77777777" w:rsidR="00964F38" w:rsidRDefault="00C505E3" w:rsidP="00F84669">
      <w:pPr>
        <w:tabs>
          <w:tab w:val="left" w:pos="8931"/>
        </w:tabs>
        <w:spacing w:after="240" w:line="240" w:lineRule="auto"/>
        <w:ind w:left="360" w:right="60"/>
        <w:rPr>
          <w:u w:val="single"/>
        </w:rPr>
      </w:pPr>
      <w:r>
        <w:rPr>
          <w:u w:val="single"/>
        </w:rPr>
        <w:tab/>
      </w:r>
    </w:p>
    <w:p w14:paraId="55546A3F" w14:textId="77777777" w:rsidR="00964F38" w:rsidRDefault="00C505E3" w:rsidP="00F84669">
      <w:pPr>
        <w:tabs>
          <w:tab w:val="left" w:pos="8931"/>
        </w:tabs>
        <w:spacing w:after="240" w:line="240" w:lineRule="auto"/>
        <w:ind w:left="360" w:right="60"/>
        <w:rPr>
          <w:u w:val="single"/>
        </w:rPr>
      </w:pPr>
      <w:r>
        <w:rPr>
          <w:u w:val="single"/>
        </w:rPr>
        <w:tab/>
      </w:r>
    </w:p>
    <w:p w14:paraId="227CC3A9" w14:textId="77777777" w:rsidR="00964F38" w:rsidRDefault="00964F38">
      <w:pPr>
        <w:spacing w:line="240" w:lineRule="auto"/>
        <w:ind w:left="100" w:hanging="360"/>
        <w:rPr>
          <w:color w:val="231F20"/>
        </w:rPr>
      </w:pPr>
    </w:p>
    <w:p w14:paraId="276AFCE4" w14:textId="77777777" w:rsidR="00F84669" w:rsidRDefault="00C505E3" w:rsidP="001C0DC1">
      <w:pPr>
        <w:numPr>
          <w:ilvl w:val="0"/>
          <w:numId w:val="9"/>
        </w:numPr>
        <w:spacing w:line="240" w:lineRule="auto"/>
        <w:ind w:left="426"/>
      </w:pPr>
      <w:r>
        <w:rPr>
          <w:color w:val="231F20"/>
        </w:rPr>
        <w:t>Que dois-tu encore travailler à propos de la chanson engagée</w:t>
      </w:r>
      <w:r w:rsidR="00F84669">
        <w:rPr>
          <w:color w:val="231F20"/>
        </w:rPr>
        <w:t xml:space="preserve"> </w:t>
      </w:r>
      <w:r>
        <w:rPr>
          <w:color w:val="231F20"/>
        </w:rPr>
        <w:t>?</w:t>
      </w:r>
    </w:p>
    <w:p w14:paraId="4E749024" w14:textId="77777777" w:rsidR="00F84669" w:rsidRDefault="00F84669" w:rsidP="00F84669">
      <w:pPr>
        <w:spacing w:line="240" w:lineRule="auto"/>
        <w:ind w:left="720"/>
      </w:pPr>
    </w:p>
    <w:p w14:paraId="68CAA2B2" w14:textId="77777777" w:rsidR="00964F38" w:rsidRDefault="00C505E3" w:rsidP="00F84669">
      <w:pPr>
        <w:tabs>
          <w:tab w:val="left" w:pos="8931"/>
        </w:tabs>
        <w:spacing w:after="240" w:line="240" w:lineRule="auto"/>
        <w:ind w:left="360" w:right="60"/>
        <w:rPr>
          <w:u w:val="single"/>
        </w:rPr>
      </w:pPr>
      <w:r>
        <w:rPr>
          <w:u w:val="single"/>
        </w:rPr>
        <w:tab/>
      </w:r>
    </w:p>
    <w:p w14:paraId="40D07CE7" w14:textId="77777777" w:rsidR="00964F38" w:rsidRDefault="00C505E3" w:rsidP="00F84669">
      <w:pPr>
        <w:tabs>
          <w:tab w:val="left" w:pos="8931"/>
        </w:tabs>
        <w:spacing w:after="240" w:line="240" w:lineRule="auto"/>
        <w:ind w:left="360" w:right="60"/>
        <w:rPr>
          <w:u w:val="single"/>
        </w:rPr>
      </w:pPr>
      <w:r>
        <w:rPr>
          <w:u w:val="single"/>
        </w:rPr>
        <w:tab/>
      </w:r>
    </w:p>
    <w:p w14:paraId="19547586" w14:textId="77777777" w:rsidR="00964F38" w:rsidRDefault="00C505E3" w:rsidP="00F84669">
      <w:pPr>
        <w:tabs>
          <w:tab w:val="left" w:pos="8931"/>
        </w:tabs>
        <w:spacing w:after="240" w:line="240" w:lineRule="auto"/>
        <w:ind w:left="360" w:right="60"/>
        <w:rPr>
          <w:u w:val="single"/>
        </w:rPr>
      </w:pPr>
      <w:r>
        <w:rPr>
          <w:u w:val="single"/>
        </w:rPr>
        <w:tab/>
      </w:r>
    </w:p>
    <w:p w14:paraId="582D53B8" w14:textId="77777777" w:rsidR="00964F38" w:rsidRDefault="00C505E3" w:rsidP="00F84669">
      <w:pPr>
        <w:tabs>
          <w:tab w:val="left" w:pos="8931"/>
        </w:tabs>
        <w:spacing w:after="240" w:line="240" w:lineRule="auto"/>
        <w:ind w:left="360" w:right="60"/>
        <w:rPr>
          <w:u w:val="single"/>
        </w:rPr>
      </w:pPr>
      <w:r>
        <w:rPr>
          <w:u w:val="single"/>
        </w:rPr>
        <w:tab/>
      </w:r>
    </w:p>
    <w:p w14:paraId="5DF1A2F7" w14:textId="77777777" w:rsidR="00964F38" w:rsidRDefault="00964F38" w:rsidP="00F84669">
      <w:pPr>
        <w:tabs>
          <w:tab w:val="left" w:pos="8931"/>
        </w:tabs>
        <w:spacing w:line="240" w:lineRule="auto"/>
        <w:rPr>
          <w:rFonts w:ascii="Times New Roman" w:eastAsia="Times New Roman" w:hAnsi="Times New Roman" w:cs="Times New Roman"/>
          <w:sz w:val="24"/>
          <w:szCs w:val="24"/>
        </w:rPr>
      </w:pPr>
    </w:p>
    <w:p w14:paraId="1A05D7DE" w14:textId="4AE50BC0" w:rsidR="00421754" w:rsidRDefault="0042175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5071F0D" w14:textId="77777777" w:rsidR="00421754" w:rsidRDefault="00421754" w:rsidP="00421754">
      <w:pPr>
        <w:ind w:right="360"/>
        <w:jc w:val="both"/>
        <w:rPr>
          <w:b/>
          <w:bCs/>
          <w:color w:val="000000"/>
          <w:sz w:val="32"/>
          <w:szCs w:val="32"/>
        </w:rPr>
      </w:pPr>
      <w:r>
        <w:rPr>
          <w:b/>
          <w:bCs/>
          <w:color w:val="000000"/>
          <w:sz w:val="32"/>
          <w:szCs w:val="32"/>
        </w:rPr>
        <w:lastRenderedPageBreak/>
        <w:t>Bibliographie</w:t>
      </w:r>
    </w:p>
    <w:p w14:paraId="3D3F08E5" w14:textId="77777777" w:rsidR="00421754" w:rsidRPr="00DA07E6" w:rsidRDefault="00421754" w:rsidP="00421754">
      <w:pPr>
        <w:spacing w:line="240" w:lineRule="auto"/>
        <w:ind w:right="360"/>
        <w:jc w:val="both"/>
        <w:rPr>
          <w:b/>
          <w:bCs/>
          <w:sz w:val="20"/>
          <w:szCs w:val="20"/>
        </w:rPr>
      </w:pPr>
    </w:p>
    <w:p w14:paraId="10CA44AC" w14:textId="10C0EB30" w:rsidR="00421754" w:rsidRPr="00D55B17" w:rsidRDefault="00421754" w:rsidP="00D55B17">
      <w:pPr>
        <w:spacing w:line="240" w:lineRule="auto"/>
        <w:ind w:right="146"/>
        <w:rPr>
          <w:lang w:val="en-US"/>
        </w:rPr>
      </w:pPr>
      <w:r w:rsidRPr="00D55B17">
        <w:t xml:space="preserve">CHARTRAND, Suzanne-G., ÉMERY BRUNEAU, J. et SÉNÉCHAL, K. avec la coll. de Pascal </w:t>
      </w:r>
      <w:proofErr w:type="spellStart"/>
      <w:r w:rsidRPr="00D55B17">
        <w:t>Riverin</w:t>
      </w:r>
      <w:proofErr w:type="spellEnd"/>
      <w:r w:rsidRPr="00D55B17">
        <w:t xml:space="preserve"> (2015). «</w:t>
      </w:r>
      <w:proofErr w:type="spellStart"/>
      <w:r w:rsidRPr="00D55B17">
        <w:t>Caractéristiques</w:t>
      </w:r>
      <w:proofErr w:type="spellEnd"/>
      <w:r w:rsidRPr="00D55B17">
        <w:t xml:space="preserve"> de 50 genres pour </w:t>
      </w:r>
      <w:proofErr w:type="spellStart"/>
      <w:r w:rsidRPr="00D55B17">
        <w:t>développer</w:t>
      </w:r>
      <w:proofErr w:type="spellEnd"/>
      <w:r w:rsidRPr="00D55B17">
        <w:t xml:space="preserve"> les </w:t>
      </w:r>
      <w:proofErr w:type="spellStart"/>
      <w:r w:rsidRPr="00D55B17">
        <w:t>compétences</w:t>
      </w:r>
      <w:proofErr w:type="spellEnd"/>
      <w:r w:rsidRPr="00D55B17">
        <w:t xml:space="preserve"> </w:t>
      </w:r>
      <w:proofErr w:type="spellStart"/>
      <w:r w:rsidRPr="00D55B17">
        <w:t>langagières</w:t>
      </w:r>
      <w:proofErr w:type="spellEnd"/>
      <w:r w:rsidRPr="00D55B17">
        <w:t xml:space="preserve"> en </w:t>
      </w:r>
      <w:proofErr w:type="spellStart"/>
      <w:r w:rsidRPr="00D55B17">
        <w:t>français</w:t>
      </w:r>
      <w:proofErr w:type="spellEnd"/>
      <w:r w:rsidRPr="00D55B17">
        <w:t xml:space="preserve">». </w:t>
      </w:r>
      <w:proofErr w:type="spellStart"/>
      <w:r w:rsidRPr="00D55B17">
        <w:rPr>
          <w:lang w:val="en-US"/>
        </w:rPr>
        <w:t>Québec</w:t>
      </w:r>
      <w:proofErr w:type="spellEnd"/>
      <w:r w:rsidRPr="00D55B17">
        <w:rPr>
          <w:lang w:val="en-US"/>
        </w:rPr>
        <w:t xml:space="preserve"> : </w:t>
      </w:r>
      <w:proofErr w:type="spellStart"/>
      <w:r w:rsidRPr="00D55B17">
        <w:rPr>
          <w:lang w:val="en-US"/>
        </w:rPr>
        <w:t>Didactica</w:t>
      </w:r>
      <w:proofErr w:type="spellEnd"/>
      <w:r w:rsidRPr="00D55B17">
        <w:rPr>
          <w:lang w:val="en-US"/>
        </w:rPr>
        <w:t xml:space="preserve">, </w:t>
      </w:r>
      <w:proofErr w:type="spellStart"/>
      <w:r w:rsidRPr="00D55B17">
        <w:rPr>
          <w:lang w:val="en-US"/>
        </w:rPr>
        <w:t>c.é.f</w:t>
      </w:r>
      <w:proofErr w:type="spellEnd"/>
      <w:r w:rsidRPr="00D55B17">
        <w:rPr>
          <w:lang w:val="en-US"/>
        </w:rPr>
        <w:t>., 72 p</w:t>
      </w:r>
      <w:r w:rsidR="00D55B17" w:rsidRPr="00D55B17">
        <w:rPr>
          <w:lang w:val="en-US"/>
        </w:rPr>
        <w:t>. [https://www.enseignementdufrancais.fse.ulaval.ca/fichiers/site_ens_francais/modules/document_section_fichier/fichier__a0567d2e5539__Caracteristiques_50_genres.pdf</w:t>
      </w:r>
      <w:r w:rsidR="00D55B17">
        <w:rPr>
          <w:lang w:val="en-US"/>
        </w:rPr>
        <w:t xml:space="preserve">]. </w:t>
      </w:r>
    </w:p>
    <w:p w14:paraId="3AB9275E" w14:textId="77777777" w:rsidR="00421754" w:rsidRPr="00D55B17" w:rsidRDefault="00421754" w:rsidP="00D55B17">
      <w:pPr>
        <w:spacing w:line="240" w:lineRule="auto"/>
        <w:ind w:right="146"/>
        <w:jc w:val="both"/>
        <w:rPr>
          <w:u w:val="single"/>
          <w:lang w:val="en-US"/>
        </w:rPr>
      </w:pPr>
    </w:p>
    <w:p w14:paraId="6C28136B" w14:textId="77777777" w:rsidR="00421754" w:rsidRPr="00D55B17" w:rsidRDefault="00421754" w:rsidP="00D55B17">
      <w:pPr>
        <w:spacing w:line="240" w:lineRule="auto"/>
        <w:ind w:right="146"/>
        <w:jc w:val="both"/>
      </w:pPr>
      <w:r w:rsidRPr="00D55B17">
        <w:t xml:space="preserve">LAFONTAINE, </w:t>
      </w:r>
      <w:proofErr w:type="spellStart"/>
      <w:r w:rsidRPr="00D55B17">
        <w:t>Lizanne</w:t>
      </w:r>
      <w:proofErr w:type="spellEnd"/>
      <w:r w:rsidRPr="00D55B17">
        <w:t xml:space="preserve"> &amp; DUMAIS, Christian. </w:t>
      </w:r>
      <w:r w:rsidRPr="00D55B17">
        <w:rPr>
          <w:i/>
        </w:rPr>
        <w:t xml:space="preserve">Enseigner l’oral, c’est possible ! </w:t>
      </w:r>
      <w:r w:rsidRPr="00D55B17">
        <w:t xml:space="preserve">Montréal, </w:t>
      </w:r>
      <w:proofErr w:type="spellStart"/>
      <w:r w:rsidRPr="00D55B17">
        <w:t>Chenelière</w:t>
      </w:r>
      <w:proofErr w:type="spellEnd"/>
      <w:r w:rsidRPr="00D55B17">
        <w:t xml:space="preserve"> Éducation, 2014, 304 p.</w:t>
      </w:r>
    </w:p>
    <w:p w14:paraId="5000AD59" w14:textId="77777777" w:rsidR="00964F38" w:rsidRDefault="00964F38">
      <w:pPr>
        <w:spacing w:line="240" w:lineRule="auto"/>
        <w:rPr>
          <w:rFonts w:ascii="Times New Roman" w:eastAsia="Times New Roman" w:hAnsi="Times New Roman" w:cs="Times New Roman"/>
          <w:sz w:val="24"/>
          <w:szCs w:val="24"/>
        </w:rPr>
      </w:pPr>
    </w:p>
    <w:p w14:paraId="6D3715F8" w14:textId="77777777" w:rsidR="00964F38" w:rsidRDefault="00964F38">
      <w:pPr>
        <w:rPr>
          <w:b/>
          <w:sz w:val="32"/>
          <w:szCs w:val="32"/>
        </w:rPr>
      </w:pPr>
    </w:p>
    <w:sectPr w:rsidR="00964F38" w:rsidSect="004003F7">
      <w:footerReference w:type="even" r:id="rId16"/>
      <w:footerReference w:type="default" r:id="rId17"/>
      <w:pgSz w:w="12240" w:h="15840"/>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7E6FF" w14:textId="77777777" w:rsidR="00142817" w:rsidRDefault="00142817">
      <w:pPr>
        <w:spacing w:line="240" w:lineRule="auto"/>
      </w:pPr>
      <w:r>
        <w:separator/>
      </w:r>
    </w:p>
  </w:endnote>
  <w:endnote w:type="continuationSeparator" w:id="0">
    <w:p w14:paraId="02CA7684" w14:textId="77777777" w:rsidR="00142817" w:rsidRDefault="001428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Short Stack">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275602295"/>
      <w:docPartObj>
        <w:docPartGallery w:val="Page Numbers (Bottom of Page)"/>
        <w:docPartUnique/>
      </w:docPartObj>
    </w:sdtPr>
    <w:sdtEndPr>
      <w:rPr>
        <w:rStyle w:val="Numrodepage"/>
      </w:rPr>
    </w:sdtEndPr>
    <w:sdtContent>
      <w:p w14:paraId="71E6948C" w14:textId="77777777" w:rsidR="00F84669" w:rsidRDefault="00F84669" w:rsidP="00E93CC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DDA54A" w14:textId="77777777" w:rsidR="00F84669" w:rsidRDefault="00F84669" w:rsidP="00F8466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895801721"/>
      <w:docPartObj>
        <w:docPartGallery w:val="Page Numbers (Bottom of Page)"/>
        <w:docPartUnique/>
      </w:docPartObj>
    </w:sdtPr>
    <w:sdtEndPr>
      <w:rPr>
        <w:rStyle w:val="Numrodepage"/>
      </w:rPr>
    </w:sdtEndPr>
    <w:sdtContent>
      <w:p w14:paraId="0552F5EC" w14:textId="3701B979" w:rsidR="00F84669" w:rsidRDefault="00F84669" w:rsidP="00E93CC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0232F1">
          <w:rPr>
            <w:rStyle w:val="Numrodepage"/>
            <w:noProof/>
          </w:rPr>
          <w:t>7</w:t>
        </w:r>
        <w:r>
          <w:rPr>
            <w:rStyle w:val="Numrodepage"/>
          </w:rPr>
          <w:fldChar w:fldCharType="end"/>
        </w:r>
      </w:p>
    </w:sdtContent>
  </w:sdt>
  <w:p w14:paraId="5AB11B0D" w14:textId="3870BAE2" w:rsidR="00F84669" w:rsidRPr="00F226B8" w:rsidRDefault="00F226B8" w:rsidP="00F226B8">
    <w:pPr>
      <w:jc w:val="center"/>
      <w:rPr>
        <w:rFonts w:eastAsia="Times New Roman"/>
        <w:color w:val="808080" w:themeColor="background1" w:themeShade="80"/>
        <w:sz w:val="20"/>
        <w:szCs w:val="20"/>
        <w:lang w:val="fr-CA"/>
      </w:rPr>
    </w:pPr>
    <w:r w:rsidRPr="00C47DBA">
      <w:rPr>
        <w:rFonts w:eastAsia="Times New Roman"/>
        <w:color w:val="808080" w:themeColor="background1" w:themeShade="80"/>
        <w:sz w:val="20"/>
        <w:szCs w:val="20"/>
        <w:lang w:val="fr-CA"/>
      </w:rPr>
      <w:t>Ce document n’a pas fait l’objet d’une révision linguistique.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0EEE9" w14:textId="77777777" w:rsidR="00142817" w:rsidRDefault="00142817">
      <w:pPr>
        <w:spacing w:line="240" w:lineRule="auto"/>
      </w:pPr>
      <w:r>
        <w:separator/>
      </w:r>
    </w:p>
  </w:footnote>
  <w:footnote w:type="continuationSeparator" w:id="0">
    <w:p w14:paraId="7EB43451" w14:textId="77777777" w:rsidR="00142817" w:rsidRDefault="00142817">
      <w:pPr>
        <w:spacing w:line="240" w:lineRule="auto"/>
      </w:pPr>
      <w:r>
        <w:continuationSeparator/>
      </w:r>
    </w:p>
  </w:footnote>
  <w:footnote w:id="1">
    <w:p w14:paraId="018BBE96" w14:textId="77777777" w:rsidR="00AB7C6F" w:rsidRPr="00AB7C6F" w:rsidRDefault="00AB7C6F">
      <w:pPr>
        <w:pStyle w:val="Notedebasdepage"/>
        <w:rPr>
          <w:lang w:val="fr-CA"/>
        </w:rPr>
      </w:pPr>
      <w:r>
        <w:rPr>
          <w:rStyle w:val="Appelnotedebasdep"/>
        </w:rPr>
        <w:footnoteRef/>
      </w:r>
      <w:r>
        <w:t xml:space="preserve"> </w:t>
      </w:r>
      <w:hyperlink r:id="rId1" w:history="1">
        <w:r w:rsidRPr="00E93CC4">
          <w:rPr>
            <w:rStyle w:val="Hyperlien"/>
            <w:highlight w:val="white"/>
          </w:rPr>
          <w:t>https://fr.wikipedia.org/wiki/Chant_de_révolte</w:t>
        </w:r>
      </w:hyperlink>
    </w:p>
  </w:footnote>
  <w:footnote w:id="2">
    <w:p w14:paraId="691B2C53" w14:textId="77777777" w:rsidR="00940E05" w:rsidRPr="00940E05" w:rsidRDefault="00C505E3">
      <w:pPr>
        <w:spacing w:line="240" w:lineRule="auto"/>
        <w:rPr>
          <w:color w:val="1155CC"/>
          <w:u w:val="single"/>
        </w:rPr>
      </w:pPr>
      <w:r>
        <w:rPr>
          <w:vertAlign w:val="superscript"/>
        </w:rPr>
        <w:footnoteRef/>
      </w:r>
      <w:r>
        <w:rPr>
          <w:sz w:val="20"/>
          <w:szCs w:val="20"/>
        </w:rPr>
        <w:t xml:space="preserve"> </w:t>
      </w:r>
      <w:hyperlink r:id="rId2">
        <w:r w:rsidRPr="00940E05">
          <w:rPr>
            <w:color w:val="1155CC"/>
            <w:sz w:val="20"/>
            <w:szCs w:val="20"/>
            <w:highlight w:val="white"/>
            <w:u w:val="single"/>
          </w:rPr>
          <w:t>http://www.alloprof.qc.ca/BV/pages/f1668.aspx</w:t>
        </w:r>
      </w:hyperlink>
    </w:p>
  </w:footnote>
  <w:footnote w:id="3">
    <w:p w14:paraId="52804FF5" w14:textId="77777777" w:rsidR="00940E05" w:rsidRPr="00940E05" w:rsidRDefault="00940E05">
      <w:pPr>
        <w:pStyle w:val="Notedebasdepage"/>
      </w:pPr>
      <w:r>
        <w:rPr>
          <w:rStyle w:val="Appelnotedebasdep"/>
        </w:rPr>
        <w:footnoteRef/>
      </w:r>
      <w:r>
        <w:t xml:space="preserve"> </w:t>
      </w:r>
      <w:r w:rsidRPr="00940E05">
        <w:rPr>
          <w:i/>
          <w:iCs/>
        </w:rPr>
        <w:t>Ibid</w:t>
      </w:r>
      <w:r>
        <w:t>.</w:t>
      </w:r>
    </w:p>
  </w:footnote>
  <w:footnote w:id="4">
    <w:p w14:paraId="1F884D36" w14:textId="379F0FA0" w:rsidR="00940E05" w:rsidRPr="00940E05" w:rsidRDefault="00940E05">
      <w:pPr>
        <w:pStyle w:val="Notedebasdepage"/>
        <w:rPr>
          <w:lang w:val="fr-CA"/>
        </w:rPr>
      </w:pPr>
      <w:r>
        <w:rPr>
          <w:rStyle w:val="Appelnotedebasdep"/>
        </w:rPr>
        <w:footnoteRef/>
      </w:r>
      <w:r>
        <w:t xml:space="preserve"> </w:t>
      </w:r>
      <w:r w:rsidRPr="005401C2">
        <w:rPr>
          <w:rFonts w:eastAsia="Times New Roman"/>
          <w:color w:val="231F20"/>
          <w:lang w:eastAsia="fr-FR"/>
        </w:rPr>
        <w:t xml:space="preserve">Chartrand, Suzanne-G., </w:t>
      </w:r>
      <w:r w:rsidRPr="005401C2">
        <w:rPr>
          <w:rFonts w:eastAsia="Times New Roman"/>
          <w:color w:val="231F20"/>
          <w:lang w:eastAsia="fr-FR"/>
        </w:rPr>
        <w:t xml:space="preserve">Émery-Bruneau, J. et Sénéchal, K. avec la coll. de Pascal Riverin (2015). </w:t>
      </w:r>
      <w:r>
        <w:rPr>
          <w:rFonts w:eastAsia="Times New Roman"/>
          <w:color w:val="231F20"/>
          <w:lang w:eastAsia="fr-FR"/>
        </w:rPr>
        <w:t>«</w:t>
      </w:r>
      <w:r w:rsidRPr="005401C2">
        <w:rPr>
          <w:rFonts w:eastAsia="Times New Roman"/>
          <w:color w:val="231F20"/>
          <w:lang w:eastAsia="fr-FR"/>
        </w:rPr>
        <w:t>Caractéristiques de 50 genres pour développer les compétences langagières en français</w:t>
      </w:r>
      <w:r>
        <w:rPr>
          <w:rFonts w:eastAsia="Times New Roman"/>
          <w:color w:val="231F20"/>
          <w:lang w:eastAsia="fr-FR"/>
        </w:rPr>
        <w:t>»</w:t>
      </w:r>
      <w:r w:rsidRPr="005401C2">
        <w:rPr>
          <w:rFonts w:eastAsia="Times New Roman"/>
          <w:color w:val="231F20"/>
          <w:lang w:eastAsia="fr-FR"/>
        </w:rPr>
        <w:t>. Québec :</w:t>
      </w:r>
      <w:r w:rsidRPr="009D4D02">
        <w:rPr>
          <w:rFonts w:eastAsia="Times New Roman"/>
          <w:color w:val="231F20"/>
          <w:lang w:eastAsia="fr-FR"/>
        </w:rPr>
        <w:t xml:space="preserve"> Didactica, c.é.f.</w:t>
      </w:r>
      <w:r>
        <w:rPr>
          <w:rFonts w:eastAsia="Times New Roman"/>
          <w:color w:val="231F20"/>
          <w:lang w:eastAsia="fr-FR"/>
        </w:rPr>
        <w:t xml:space="preserve">, p. 58-59 </w:t>
      </w:r>
      <w:r w:rsidRPr="009D4D02">
        <w:rPr>
          <w:rFonts w:eastAsia="Times New Roman"/>
          <w:color w:val="231F20"/>
          <w:lang w:eastAsia="fr-FR"/>
        </w:rPr>
        <w:t xml:space="preserve">; en ligne : </w:t>
      </w:r>
      <w:hyperlink r:id="rId3" w:history="1">
        <w:r w:rsidRPr="009D4D02">
          <w:rPr>
            <w:rStyle w:val="Hyperlien"/>
            <w:rFonts w:eastAsia="Times New Roman"/>
            <w:lang w:eastAsia="fr-FR"/>
          </w:rPr>
          <w:t>www.enseignementdufrancais.fse.ulaval.ca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4706"/>
    <w:multiLevelType w:val="multilevel"/>
    <w:tmpl w:val="0A6ACFE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9C74D5"/>
    <w:multiLevelType w:val="hybridMultilevel"/>
    <w:tmpl w:val="730E41BA"/>
    <w:lvl w:ilvl="0" w:tplc="3C2492DA">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650681"/>
    <w:multiLevelType w:val="multilevel"/>
    <w:tmpl w:val="69B81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670F2A"/>
    <w:multiLevelType w:val="multilevel"/>
    <w:tmpl w:val="0534DA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F554A0F"/>
    <w:multiLevelType w:val="multilevel"/>
    <w:tmpl w:val="E1F0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66FCB"/>
    <w:multiLevelType w:val="multilevel"/>
    <w:tmpl w:val="321A9E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Short Stack" w:eastAsia="Short Stack" w:hAnsi="Short Stack" w:cs="Short Stack"/>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6BF1E79"/>
    <w:multiLevelType w:val="hybridMultilevel"/>
    <w:tmpl w:val="9CDAD5C6"/>
    <w:lvl w:ilvl="0" w:tplc="49BAD22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B483351"/>
    <w:multiLevelType w:val="multilevel"/>
    <w:tmpl w:val="EDF8C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130021"/>
    <w:multiLevelType w:val="multilevel"/>
    <w:tmpl w:val="BE5A377A"/>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1C4E9F"/>
    <w:multiLevelType w:val="multilevel"/>
    <w:tmpl w:val="DBFCF45C"/>
    <w:lvl w:ilvl="0">
      <w:start w:val="1"/>
      <w:numFmt w:val="decimal"/>
      <w:lvlText w:val="%1."/>
      <w:lvlJc w:val="left"/>
      <w:pPr>
        <w:ind w:left="720" w:hanging="360"/>
      </w:pPr>
      <w:rPr>
        <w:rFonts w:ascii="Arial" w:eastAsia="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02F66"/>
    <w:multiLevelType w:val="multilevel"/>
    <w:tmpl w:val="52363E5E"/>
    <w:lvl w:ilvl="0">
      <w:start w:val="1"/>
      <w:numFmt w:val="decimal"/>
      <w:lvlText w:val="%1."/>
      <w:lvlJc w:val="left"/>
      <w:pPr>
        <w:ind w:left="720" w:hanging="360"/>
      </w:pPr>
      <w:rPr>
        <w:rFonts w:ascii="Arial" w:eastAsia="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1E0705"/>
    <w:multiLevelType w:val="multilevel"/>
    <w:tmpl w:val="A36AB17A"/>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514121"/>
    <w:multiLevelType w:val="multilevel"/>
    <w:tmpl w:val="EEBE8B70"/>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4F5041"/>
    <w:multiLevelType w:val="hybridMultilevel"/>
    <w:tmpl w:val="027A76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2"/>
  </w:num>
  <w:num w:numId="5">
    <w:abstractNumId w:val="7"/>
  </w:num>
  <w:num w:numId="6">
    <w:abstractNumId w:val="3"/>
  </w:num>
  <w:num w:numId="7">
    <w:abstractNumId w:val="8"/>
  </w:num>
  <w:num w:numId="8">
    <w:abstractNumId w:val="11"/>
  </w:num>
  <w:num w:numId="9">
    <w:abstractNumId w:val="10"/>
  </w:num>
  <w:num w:numId="10">
    <w:abstractNumId w:val="0"/>
  </w:num>
  <w:num w:numId="11">
    <w:abstractNumId w:val="1"/>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38"/>
    <w:rsid w:val="000232F1"/>
    <w:rsid w:val="00025D98"/>
    <w:rsid w:val="000E4B40"/>
    <w:rsid w:val="000F0BF4"/>
    <w:rsid w:val="000F12C2"/>
    <w:rsid w:val="0010104D"/>
    <w:rsid w:val="00142817"/>
    <w:rsid w:val="00180185"/>
    <w:rsid w:val="001C0DC1"/>
    <w:rsid w:val="001C4D32"/>
    <w:rsid w:val="001C4DF0"/>
    <w:rsid w:val="001F53AF"/>
    <w:rsid w:val="00205002"/>
    <w:rsid w:val="00227381"/>
    <w:rsid w:val="00267881"/>
    <w:rsid w:val="00270E0D"/>
    <w:rsid w:val="00275B5D"/>
    <w:rsid w:val="002B68A0"/>
    <w:rsid w:val="0039289E"/>
    <w:rsid w:val="003E402D"/>
    <w:rsid w:val="004003F7"/>
    <w:rsid w:val="00421754"/>
    <w:rsid w:val="004240F5"/>
    <w:rsid w:val="004419DC"/>
    <w:rsid w:val="004A09FB"/>
    <w:rsid w:val="004B60B4"/>
    <w:rsid w:val="005B5E8F"/>
    <w:rsid w:val="005D12B7"/>
    <w:rsid w:val="006E1AA8"/>
    <w:rsid w:val="00706DC8"/>
    <w:rsid w:val="00745484"/>
    <w:rsid w:val="00755BD3"/>
    <w:rsid w:val="007C19DF"/>
    <w:rsid w:val="007F34DB"/>
    <w:rsid w:val="007F7801"/>
    <w:rsid w:val="00817B8A"/>
    <w:rsid w:val="00822DCB"/>
    <w:rsid w:val="008A094F"/>
    <w:rsid w:val="008B6415"/>
    <w:rsid w:val="008D484B"/>
    <w:rsid w:val="008D4F22"/>
    <w:rsid w:val="00917F55"/>
    <w:rsid w:val="00940E05"/>
    <w:rsid w:val="00964F38"/>
    <w:rsid w:val="00971416"/>
    <w:rsid w:val="0099487E"/>
    <w:rsid w:val="009A07E8"/>
    <w:rsid w:val="009A6A32"/>
    <w:rsid w:val="00A1524E"/>
    <w:rsid w:val="00A60DFC"/>
    <w:rsid w:val="00A7363D"/>
    <w:rsid w:val="00A84A3F"/>
    <w:rsid w:val="00AB7C6F"/>
    <w:rsid w:val="00AE13C9"/>
    <w:rsid w:val="00AE325F"/>
    <w:rsid w:val="00B20BE8"/>
    <w:rsid w:val="00B315C6"/>
    <w:rsid w:val="00B42958"/>
    <w:rsid w:val="00B74F55"/>
    <w:rsid w:val="00B80928"/>
    <w:rsid w:val="00C479F2"/>
    <w:rsid w:val="00C505E3"/>
    <w:rsid w:val="00D01F9B"/>
    <w:rsid w:val="00D062AE"/>
    <w:rsid w:val="00D55B17"/>
    <w:rsid w:val="00D6127B"/>
    <w:rsid w:val="00E03601"/>
    <w:rsid w:val="00E20982"/>
    <w:rsid w:val="00EB0C49"/>
    <w:rsid w:val="00EB3297"/>
    <w:rsid w:val="00EE41C6"/>
    <w:rsid w:val="00F226B8"/>
    <w:rsid w:val="00F84669"/>
    <w:rsid w:val="00FA3FE2"/>
    <w:rsid w:val="00FE38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782B"/>
  <w15:docId w15:val="{981F9181-E872-CC49-9B43-513CC947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en">
    <w:name w:val="Hyperlink"/>
    <w:basedOn w:val="Policepardfaut"/>
    <w:uiPriority w:val="99"/>
    <w:unhideWhenUsed/>
    <w:rsid w:val="00AE13C9"/>
    <w:rPr>
      <w:color w:val="0000FF" w:themeColor="hyperlink"/>
      <w:u w:val="single"/>
    </w:rPr>
  </w:style>
  <w:style w:type="character" w:customStyle="1" w:styleId="Mentionnonrsolue1">
    <w:name w:val="Mention non résolue1"/>
    <w:basedOn w:val="Policepardfaut"/>
    <w:uiPriority w:val="99"/>
    <w:semiHidden/>
    <w:unhideWhenUsed/>
    <w:rsid w:val="00AE13C9"/>
    <w:rPr>
      <w:color w:val="605E5C"/>
      <w:shd w:val="clear" w:color="auto" w:fill="E1DFDD"/>
    </w:rPr>
  </w:style>
  <w:style w:type="paragraph" w:styleId="Notedebasdepage">
    <w:name w:val="footnote text"/>
    <w:basedOn w:val="Normal"/>
    <w:link w:val="NotedebasdepageCar"/>
    <w:uiPriority w:val="99"/>
    <w:semiHidden/>
    <w:unhideWhenUsed/>
    <w:rsid w:val="00940E05"/>
    <w:pPr>
      <w:spacing w:line="240" w:lineRule="auto"/>
    </w:pPr>
    <w:rPr>
      <w:sz w:val="20"/>
      <w:szCs w:val="20"/>
    </w:rPr>
  </w:style>
  <w:style w:type="character" w:customStyle="1" w:styleId="NotedebasdepageCar">
    <w:name w:val="Note de bas de page Car"/>
    <w:basedOn w:val="Policepardfaut"/>
    <w:link w:val="Notedebasdepage"/>
    <w:uiPriority w:val="99"/>
    <w:semiHidden/>
    <w:rsid w:val="00940E05"/>
    <w:rPr>
      <w:sz w:val="20"/>
      <w:szCs w:val="20"/>
    </w:rPr>
  </w:style>
  <w:style w:type="character" w:styleId="Appelnotedebasdep">
    <w:name w:val="footnote reference"/>
    <w:basedOn w:val="Policepardfaut"/>
    <w:uiPriority w:val="99"/>
    <w:unhideWhenUsed/>
    <w:rsid w:val="00940E05"/>
    <w:rPr>
      <w:vertAlign w:val="superscript"/>
    </w:rPr>
  </w:style>
  <w:style w:type="paragraph" w:styleId="Paragraphedeliste">
    <w:name w:val="List Paragraph"/>
    <w:basedOn w:val="Normal"/>
    <w:uiPriority w:val="34"/>
    <w:qFormat/>
    <w:rsid w:val="00AB7C6F"/>
    <w:pPr>
      <w:ind w:left="720"/>
      <w:contextualSpacing/>
    </w:pPr>
  </w:style>
  <w:style w:type="character" w:styleId="Lienvisit">
    <w:name w:val="FollowedHyperlink"/>
    <w:basedOn w:val="Policepardfaut"/>
    <w:uiPriority w:val="99"/>
    <w:semiHidden/>
    <w:unhideWhenUsed/>
    <w:rsid w:val="00AB7C6F"/>
    <w:rPr>
      <w:color w:val="800080" w:themeColor="followedHyperlink"/>
      <w:u w:val="single"/>
    </w:rPr>
  </w:style>
  <w:style w:type="paragraph" w:styleId="Pieddepage">
    <w:name w:val="footer"/>
    <w:basedOn w:val="Normal"/>
    <w:link w:val="PieddepageCar"/>
    <w:uiPriority w:val="99"/>
    <w:unhideWhenUsed/>
    <w:rsid w:val="00F84669"/>
    <w:pPr>
      <w:tabs>
        <w:tab w:val="center" w:pos="4153"/>
        <w:tab w:val="right" w:pos="8306"/>
      </w:tabs>
      <w:spacing w:line="240" w:lineRule="auto"/>
    </w:pPr>
  </w:style>
  <w:style w:type="character" w:customStyle="1" w:styleId="PieddepageCar">
    <w:name w:val="Pied de page Car"/>
    <w:basedOn w:val="Policepardfaut"/>
    <w:link w:val="Pieddepage"/>
    <w:uiPriority w:val="99"/>
    <w:rsid w:val="00F84669"/>
  </w:style>
  <w:style w:type="character" w:styleId="Numrodepage">
    <w:name w:val="page number"/>
    <w:basedOn w:val="Policepardfaut"/>
    <w:uiPriority w:val="99"/>
    <w:semiHidden/>
    <w:unhideWhenUsed/>
    <w:rsid w:val="00F84669"/>
  </w:style>
  <w:style w:type="character" w:styleId="Marquedecommentaire">
    <w:name w:val="annotation reference"/>
    <w:basedOn w:val="Policepardfaut"/>
    <w:uiPriority w:val="99"/>
    <w:semiHidden/>
    <w:unhideWhenUsed/>
    <w:rsid w:val="00D6127B"/>
    <w:rPr>
      <w:sz w:val="16"/>
      <w:szCs w:val="16"/>
    </w:rPr>
  </w:style>
  <w:style w:type="paragraph" w:styleId="Commentaire">
    <w:name w:val="annotation text"/>
    <w:basedOn w:val="Normal"/>
    <w:link w:val="CommentaireCar"/>
    <w:uiPriority w:val="99"/>
    <w:semiHidden/>
    <w:unhideWhenUsed/>
    <w:rsid w:val="00D6127B"/>
    <w:pPr>
      <w:spacing w:line="240" w:lineRule="auto"/>
    </w:pPr>
    <w:rPr>
      <w:sz w:val="20"/>
      <w:szCs w:val="20"/>
    </w:rPr>
  </w:style>
  <w:style w:type="character" w:customStyle="1" w:styleId="CommentaireCar">
    <w:name w:val="Commentaire Car"/>
    <w:basedOn w:val="Policepardfaut"/>
    <w:link w:val="Commentaire"/>
    <w:uiPriority w:val="99"/>
    <w:semiHidden/>
    <w:rsid w:val="00D6127B"/>
    <w:rPr>
      <w:sz w:val="20"/>
      <w:szCs w:val="20"/>
    </w:rPr>
  </w:style>
  <w:style w:type="paragraph" w:styleId="Objetducommentaire">
    <w:name w:val="annotation subject"/>
    <w:basedOn w:val="Commentaire"/>
    <w:next w:val="Commentaire"/>
    <w:link w:val="ObjetducommentaireCar"/>
    <w:uiPriority w:val="99"/>
    <w:semiHidden/>
    <w:unhideWhenUsed/>
    <w:rsid w:val="00D6127B"/>
    <w:rPr>
      <w:b/>
      <w:bCs/>
    </w:rPr>
  </w:style>
  <w:style w:type="character" w:customStyle="1" w:styleId="ObjetducommentaireCar">
    <w:name w:val="Objet du commentaire Car"/>
    <w:basedOn w:val="CommentaireCar"/>
    <w:link w:val="Objetducommentaire"/>
    <w:uiPriority w:val="99"/>
    <w:semiHidden/>
    <w:rsid w:val="00D6127B"/>
    <w:rPr>
      <w:b/>
      <w:bCs/>
      <w:sz w:val="20"/>
      <w:szCs w:val="20"/>
    </w:rPr>
  </w:style>
  <w:style w:type="paragraph" w:styleId="Textedebulles">
    <w:name w:val="Balloon Text"/>
    <w:basedOn w:val="Normal"/>
    <w:link w:val="TextedebullesCar"/>
    <w:uiPriority w:val="99"/>
    <w:semiHidden/>
    <w:unhideWhenUsed/>
    <w:rsid w:val="00D6127B"/>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127B"/>
    <w:rPr>
      <w:rFonts w:ascii="Segoe UI" w:hAnsi="Segoe UI" w:cs="Segoe UI"/>
      <w:sz w:val="18"/>
      <w:szCs w:val="18"/>
    </w:rPr>
  </w:style>
  <w:style w:type="paragraph" w:styleId="Rvision">
    <w:name w:val="Revision"/>
    <w:hidden/>
    <w:uiPriority w:val="99"/>
    <w:semiHidden/>
    <w:rsid w:val="008D4F22"/>
    <w:pPr>
      <w:spacing w:line="240" w:lineRule="auto"/>
    </w:pPr>
  </w:style>
  <w:style w:type="paragraph" w:styleId="NormalWeb">
    <w:name w:val="Normal (Web)"/>
    <w:basedOn w:val="Normal"/>
    <w:uiPriority w:val="99"/>
    <w:unhideWhenUsed/>
    <w:rsid w:val="004419DC"/>
    <w:rPr>
      <w:rFonts w:ascii="Times New Roman" w:hAnsi="Times New Roman" w:cs="Times New Roman"/>
      <w:sz w:val="24"/>
      <w:szCs w:val="24"/>
    </w:rPr>
  </w:style>
  <w:style w:type="character" w:styleId="Mentionnonrsolue">
    <w:name w:val="Unresolved Mention"/>
    <w:basedOn w:val="Policepardfaut"/>
    <w:uiPriority w:val="99"/>
    <w:semiHidden/>
    <w:unhideWhenUsed/>
    <w:rsid w:val="007C19DF"/>
    <w:rPr>
      <w:color w:val="605E5C"/>
      <w:shd w:val="clear" w:color="auto" w:fill="E1DFDD"/>
    </w:rPr>
  </w:style>
  <w:style w:type="paragraph" w:styleId="En-tte">
    <w:name w:val="header"/>
    <w:basedOn w:val="Normal"/>
    <w:link w:val="En-tteCar"/>
    <w:uiPriority w:val="99"/>
    <w:unhideWhenUsed/>
    <w:rsid w:val="00F226B8"/>
    <w:pPr>
      <w:tabs>
        <w:tab w:val="center" w:pos="4320"/>
        <w:tab w:val="right" w:pos="8640"/>
      </w:tabs>
      <w:spacing w:line="240" w:lineRule="auto"/>
    </w:pPr>
  </w:style>
  <w:style w:type="character" w:customStyle="1" w:styleId="En-tteCar">
    <w:name w:val="En-tête Car"/>
    <w:basedOn w:val="Policepardfaut"/>
    <w:link w:val="En-tte"/>
    <w:uiPriority w:val="99"/>
    <w:rsid w:val="00F2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409881">
      <w:bodyDiv w:val="1"/>
      <w:marLeft w:val="0"/>
      <w:marRight w:val="0"/>
      <w:marTop w:val="0"/>
      <w:marBottom w:val="0"/>
      <w:divBdr>
        <w:top w:val="none" w:sz="0" w:space="0" w:color="auto"/>
        <w:left w:val="none" w:sz="0" w:space="0" w:color="auto"/>
        <w:bottom w:val="none" w:sz="0" w:space="0" w:color="auto"/>
        <w:right w:val="none" w:sz="0" w:space="0" w:color="auto"/>
      </w:divBdr>
    </w:div>
    <w:div w:id="1108310088">
      <w:bodyDiv w:val="1"/>
      <w:marLeft w:val="0"/>
      <w:marRight w:val="0"/>
      <w:marTop w:val="0"/>
      <w:marBottom w:val="0"/>
      <w:divBdr>
        <w:top w:val="none" w:sz="0" w:space="0" w:color="auto"/>
        <w:left w:val="none" w:sz="0" w:space="0" w:color="auto"/>
        <w:bottom w:val="none" w:sz="0" w:space="0" w:color="auto"/>
        <w:right w:val="none" w:sz="0" w:space="0" w:color="auto"/>
      </w:divBdr>
      <w:divsChild>
        <w:div w:id="1595478105">
          <w:marLeft w:val="0"/>
          <w:marRight w:val="0"/>
          <w:marTop w:val="0"/>
          <w:marBottom w:val="0"/>
          <w:divBdr>
            <w:top w:val="none" w:sz="0" w:space="0" w:color="auto"/>
            <w:left w:val="none" w:sz="0" w:space="0" w:color="auto"/>
            <w:bottom w:val="none" w:sz="0" w:space="0" w:color="auto"/>
            <w:right w:val="none" w:sz="0" w:space="0" w:color="auto"/>
          </w:divBdr>
          <w:divsChild>
            <w:div w:id="1191187463">
              <w:marLeft w:val="0"/>
              <w:marRight w:val="0"/>
              <w:marTop w:val="0"/>
              <w:marBottom w:val="0"/>
              <w:divBdr>
                <w:top w:val="none" w:sz="0" w:space="0" w:color="auto"/>
                <w:left w:val="none" w:sz="0" w:space="0" w:color="auto"/>
                <w:bottom w:val="none" w:sz="0" w:space="0" w:color="auto"/>
                <w:right w:val="none" w:sz="0" w:space="0" w:color="auto"/>
              </w:divBdr>
              <w:divsChild>
                <w:div w:id="388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38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Genre_musical" TargetMode="External"/><Relationship Id="rId13" Type="http://schemas.openxmlformats.org/officeDocument/2006/relationships/hyperlink" Target="http://www.alloprof.qc.ca/BV/Pages/f1110.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Pop_(musiqu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Punk_rock" TargetMode="External"/><Relationship Id="rId5" Type="http://schemas.openxmlformats.org/officeDocument/2006/relationships/webSettings" Target="webSettings.xml"/><Relationship Id="rId15" Type="http://schemas.openxmlformats.org/officeDocument/2006/relationships/hyperlink" Target="http://www.alloprof.qc.ca/BV/Pages/f1111.aspx" TargetMode="External"/><Relationship Id="rId10" Type="http://schemas.openxmlformats.org/officeDocument/2006/relationships/hyperlink" Target="https://fr.wikipedia.org/wiki/Hip-h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wikipedia.org/wiki/Chanson" TargetMode="External"/><Relationship Id="rId14" Type="http://schemas.openxmlformats.org/officeDocument/2006/relationships/hyperlink" Target="http://www.alloprof.qc.ca/BV/Pages/f1111.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nseignementdufrancais.fse.ulaval.ca" TargetMode="External"/><Relationship Id="rId2" Type="http://schemas.openxmlformats.org/officeDocument/2006/relationships/hyperlink" Target="http://www.alloprof.qc.ca/BV/pages/f1668.aspx" TargetMode="External"/><Relationship Id="rId1" Type="http://schemas.openxmlformats.org/officeDocument/2006/relationships/hyperlink" Target="https://fr.wikipedia.org/wiki/Chant_de_r&#233;vol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5A00C-B91B-164A-B8A7-6FD7318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Pages>
  <Words>561</Words>
  <Characters>3089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Champagne, Tommy</cp:lastModifiedBy>
  <cp:revision>28</cp:revision>
  <cp:lastPrinted>2020-12-10T16:43:00Z</cp:lastPrinted>
  <dcterms:created xsi:type="dcterms:W3CDTF">2019-10-28T12:27:00Z</dcterms:created>
  <dcterms:modified xsi:type="dcterms:W3CDTF">2020-12-22T17:56:00Z</dcterms:modified>
</cp:coreProperties>
</file>